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E602" w14:textId="5469010E" w:rsidR="00B74D1E" w:rsidRDefault="008D7E59" w:rsidP="00B74D1E">
      <w:pPr>
        <w:tabs>
          <w:tab w:val="left" w:pos="7080"/>
        </w:tabs>
        <w:spacing w:line="276" w:lineRule="auto"/>
        <w:ind w:left="4111"/>
        <w:rPr>
          <w:b/>
          <w:bCs/>
          <w:color w:val="006798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D1444D4" wp14:editId="548975F1">
            <wp:simplePos x="0" y="0"/>
            <wp:positionH relativeFrom="column">
              <wp:posOffset>2476500</wp:posOffset>
            </wp:positionH>
            <wp:positionV relativeFrom="paragraph">
              <wp:posOffset>9525</wp:posOffset>
            </wp:positionV>
            <wp:extent cx="4907280" cy="1314450"/>
            <wp:effectExtent l="0" t="0" r="0" b="19050"/>
            <wp:wrapNone/>
            <wp:docPr id="82830278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00679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17C53B" wp14:editId="790FFD70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964180" cy="1150620"/>
                <wp:effectExtent l="0" t="0" r="7620" b="0"/>
                <wp:wrapNone/>
                <wp:docPr id="1066395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5512DF" w14:textId="77777777" w:rsidR="00B74D1E" w:rsidRDefault="00B74D1E" w:rsidP="00B74D1E">
                            <w:pPr>
                              <w:tabs>
                                <w:tab w:val="left" w:pos="7080"/>
                              </w:tabs>
                              <w:spacing w:line="276" w:lineRule="auto"/>
                              <w:jc w:val="center"/>
                            </w:pPr>
                            <w:r>
                              <w:rPr>
                                <w:color w:val="E2007A"/>
                                <w:sz w:val="52"/>
                                <w:szCs w:val="52"/>
                              </w:rPr>
                              <w:t>Farm Shop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7C5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8pt;width:233.4pt;height:90.6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" fillcolor="white [3201]" stroked="f" strokeweight=".5pt">
                <v:textbox>
                  <w:txbxContent>
                    <w:p w14:paraId="315512DF" w14:textId="77777777" w:rsidR="00B74D1E" w:rsidRDefault="00B74D1E" w:rsidP="00B74D1E">
                      <w:pPr>
                        <w:tabs>
                          <w:tab w:val="left" w:pos="7080"/>
                        </w:tabs>
                        <w:spacing w:line="276" w:lineRule="auto"/>
                        <w:jc w:val="center"/>
                      </w:pPr>
                      <w:r>
                        <w:rPr>
                          <w:color w:val="E2007A"/>
                          <w:sz w:val="52"/>
                          <w:szCs w:val="52"/>
                        </w:rPr>
                        <w:t>Farm Shop Manager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A7B037" w14:textId="5F90E333" w:rsidR="00B74D1E" w:rsidRDefault="00B74D1E" w:rsidP="00B74D1E">
      <w:pPr>
        <w:tabs>
          <w:tab w:val="left" w:pos="7080"/>
        </w:tabs>
        <w:spacing w:line="276" w:lineRule="auto"/>
        <w:rPr>
          <w:b/>
          <w:bCs/>
          <w:color w:val="006798"/>
          <w:sz w:val="24"/>
          <w:szCs w:val="24"/>
        </w:rPr>
      </w:pPr>
    </w:p>
    <w:p w14:paraId="542037D9" w14:textId="77777777" w:rsidR="00B74D1E" w:rsidRDefault="00B74D1E" w:rsidP="00B74D1E">
      <w:pPr>
        <w:tabs>
          <w:tab w:val="left" w:pos="7080"/>
        </w:tabs>
        <w:spacing w:line="276" w:lineRule="auto"/>
        <w:rPr>
          <w:b/>
          <w:bCs/>
          <w:color w:val="006798"/>
          <w:sz w:val="24"/>
          <w:szCs w:val="24"/>
        </w:rPr>
      </w:pPr>
    </w:p>
    <w:p w14:paraId="730B620F" w14:textId="77777777" w:rsidR="00B74D1E" w:rsidRDefault="00B74D1E" w:rsidP="00B74D1E">
      <w:pPr>
        <w:tabs>
          <w:tab w:val="left" w:pos="7080"/>
        </w:tabs>
        <w:spacing w:line="276" w:lineRule="auto"/>
        <w:rPr>
          <w:b/>
          <w:bCs/>
          <w:color w:val="006798"/>
          <w:sz w:val="24"/>
          <w:szCs w:val="24"/>
        </w:rPr>
      </w:pPr>
      <w:r w:rsidRPr="004F4573">
        <w:rPr>
          <w:b/>
          <w:bCs/>
          <w:color w:val="006798"/>
          <w:sz w:val="24"/>
          <w:szCs w:val="24"/>
        </w:rPr>
        <w:t xml:space="preserve"> </w:t>
      </w:r>
    </w:p>
    <w:p w14:paraId="16BDDEAD" w14:textId="77777777" w:rsidR="00B74D1E" w:rsidRPr="004F4573" w:rsidRDefault="00B74D1E" w:rsidP="00B74D1E">
      <w:pPr>
        <w:tabs>
          <w:tab w:val="left" w:pos="7080"/>
        </w:tabs>
        <w:spacing w:line="276" w:lineRule="auto"/>
        <w:rPr>
          <w:b/>
          <w:bCs/>
          <w:color w:val="006798"/>
          <w:sz w:val="24"/>
          <w:szCs w:val="24"/>
        </w:rPr>
      </w:pPr>
    </w:p>
    <w:p w14:paraId="144DF153" w14:textId="269334BE" w:rsidR="00473844" w:rsidRPr="00473844" w:rsidRDefault="00473844" w:rsidP="00473844">
      <w:pPr>
        <w:pStyle w:val="BrandonTitle"/>
        <w:spacing w:before="0"/>
        <w:rPr>
          <w:b w:val="0"/>
          <w:color w:val="auto"/>
          <w:sz w:val="22"/>
          <w:szCs w:val="22"/>
        </w:rPr>
      </w:pPr>
    </w:p>
    <w:p w14:paraId="162F5372" w14:textId="77777777" w:rsidR="008D7E59" w:rsidRDefault="008D7E59" w:rsidP="00473844">
      <w:pPr>
        <w:pStyle w:val="BrandonTitle"/>
        <w:spacing w:before="0"/>
        <w:rPr>
          <w:bCs/>
          <w:color w:val="auto"/>
          <w:szCs w:val="28"/>
        </w:rPr>
      </w:pPr>
    </w:p>
    <w:p w14:paraId="4A0EA7DC" w14:textId="396E6927" w:rsidR="00B74D1E" w:rsidRPr="00D8022E" w:rsidRDefault="00473844" w:rsidP="00473844">
      <w:pPr>
        <w:pStyle w:val="BrandonTitle"/>
        <w:spacing w:before="0"/>
        <w:rPr>
          <w:bCs/>
          <w:color w:val="215E99" w:themeColor="text2" w:themeTint="BF"/>
          <w:sz w:val="20"/>
          <w:szCs w:val="20"/>
        </w:rPr>
      </w:pPr>
      <w:r w:rsidRPr="00473844">
        <w:rPr>
          <w:bCs/>
          <w:color w:val="215E99" w:themeColor="text2" w:themeTint="BF"/>
          <w:sz w:val="22"/>
          <w:szCs w:val="22"/>
        </w:rPr>
        <w:t>Purpose</w:t>
      </w:r>
      <w:r w:rsidRPr="00473844">
        <w:rPr>
          <w:bCs/>
          <w:color w:val="215E99" w:themeColor="text2" w:themeTint="BF"/>
          <w:sz w:val="24"/>
          <w:szCs w:val="24"/>
        </w:rPr>
        <w:t xml:space="preserve"> </w:t>
      </w:r>
    </w:p>
    <w:p w14:paraId="55792F57" w14:textId="77777777" w:rsidR="00B74D1E" w:rsidRDefault="00B74D1E" w:rsidP="00473844">
      <w:pPr>
        <w:pStyle w:val="BrandonTitle"/>
        <w:spacing w:before="0"/>
        <w:rPr>
          <w:b w:val="0"/>
          <w:color w:val="auto"/>
          <w:sz w:val="22"/>
          <w:szCs w:val="22"/>
        </w:rPr>
      </w:pPr>
    </w:p>
    <w:p w14:paraId="7C49C31E" w14:textId="2F4A6E60" w:rsidR="00473844" w:rsidRPr="00473844" w:rsidRDefault="00473844" w:rsidP="00473844">
      <w:pPr>
        <w:pStyle w:val="BrandonTitle"/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To lead the Farm Shop as a high-performing, inclusive, and commercially successful enterprise that delivers measurable income, supports employment outcomes for people with learning disabilities and autism, and strengthens Brandon Trust’s visibility and impact in the community.</w:t>
      </w:r>
    </w:p>
    <w:p w14:paraId="34CF5E0B" w14:textId="785B3283" w:rsidR="00473844" w:rsidRPr="00473844" w:rsidRDefault="00473844" w:rsidP="00473844">
      <w:pPr>
        <w:pStyle w:val="BrandonTitle"/>
        <w:spacing w:before="0"/>
        <w:rPr>
          <w:b w:val="0"/>
          <w:color w:val="auto"/>
          <w:sz w:val="22"/>
          <w:szCs w:val="22"/>
        </w:rPr>
      </w:pPr>
    </w:p>
    <w:p w14:paraId="1257A77D" w14:textId="77777777" w:rsidR="00473844" w:rsidRPr="00D8022E" w:rsidRDefault="00473844" w:rsidP="00473844">
      <w:pPr>
        <w:pStyle w:val="BrandonTitle"/>
        <w:spacing w:before="0"/>
        <w:rPr>
          <w:bCs/>
          <w:color w:val="215E99" w:themeColor="text2" w:themeTint="BF"/>
          <w:sz w:val="22"/>
          <w:szCs w:val="22"/>
        </w:rPr>
      </w:pPr>
      <w:r w:rsidRPr="00473844">
        <w:rPr>
          <w:bCs/>
          <w:color w:val="215E99" w:themeColor="text2" w:themeTint="BF"/>
          <w:sz w:val="22"/>
          <w:szCs w:val="22"/>
        </w:rPr>
        <w:t>Key Deliverables</w:t>
      </w:r>
    </w:p>
    <w:p w14:paraId="25B37BDB" w14:textId="77777777" w:rsidR="008D7E59" w:rsidRPr="00473844" w:rsidRDefault="008D7E59" w:rsidP="008D7E59"/>
    <w:p w14:paraId="47C11192" w14:textId="2610E8F9" w:rsidR="00473844" w:rsidRDefault="00473844" w:rsidP="00473844">
      <w:pPr>
        <w:pStyle w:val="BrandonTitle"/>
        <w:spacing w:before="0"/>
        <w:rPr>
          <w:bCs/>
          <w:color w:val="auto"/>
          <w:sz w:val="22"/>
          <w:szCs w:val="22"/>
        </w:rPr>
      </w:pPr>
      <w:r w:rsidRPr="00473844">
        <w:rPr>
          <w:bCs/>
          <w:color w:val="auto"/>
          <w:sz w:val="22"/>
          <w:szCs w:val="22"/>
        </w:rPr>
        <w:t>Income &amp; Commercial Performance</w:t>
      </w:r>
    </w:p>
    <w:p w14:paraId="21ECB6F2" w14:textId="77777777" w:rsidR="008D7E59" w:rsidRPr="00473844" w:rsidRDefault="008D7E59" w:rsidP="008D7E59"/>
    <w:p w14:paraId="54CBD97E" w14:textId="77777777" w:rsidR="00473844" w:rsidRPr="00473844" w:rsidRDefault="00473844" w:rsidP="00473844">
      <w:pPr>
        <w:pStyle w:val="BrandonTitle"/>
        <w:numPr>
          <w:ilvl w:val="0"/>
          <w:numId w:val="5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Achieve monthly and annual income, profit, and KPI targets aligned with Brandon’s retail strategy.</w:t>
      </w:r>
    </w:p>
    <w:p w14:paraId="2B638D3E" w14:textId="77777777" w:rsidR="00473844" w:rsidRPr="00473844" w:rsidRDefault="00473844" w:rsidP="00473844">
      <w:pPr>
        <w:pStyle w:val="BrandonTitle"/>
        <w:numPr>
          <w:ilvl w:val="0"/>
          <w:numId w:val="5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Increase footfall and conversion rates through targeted promotions, events, and seasonal campaigns.</w:t>
      </w:r>
    </w:p>
    <w:p w14:paraId="252E4E87" w14:textId="77777777" w:rsidR="00473844" w:rsidRPr="00473844" w:rsidRDefault="00473844" w:rsidP="00473844">
      <w:pPr>
        <w:pStyle w:val="BrandonTitle"/>
        <w:numPr>
          <w:ilvl w:val="0"/>
          <w:numId w:val="5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Maximise online and in-store sales of hampers, gifts, and vouchers.</w:t>
      </w:r>
    </w:p>
    <w:p w14:paraId="7C87640F" w14:textId="77777777" w:rsidR="00473844" w:rsidRPr="00473844" w:rsidRDefault="00473844" w:rsidP="00473844">
      <w:pPr>
        <w:pStyle w:val="BrandonTitle"/>
        <w:numPr>
          <w:ilvl w:val="0"/>
          <w:numId w:val="5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Use performance data to inform decisions and improve sales outcomes.</w:t>
      </w:r>
    </w:p>
    <w:p w14:paraId="71169D8A" w14:textId="1744C6A0" w:rsidR="00473844" w:rsidRPr="00901475" w:rsidRDefault="00473844" w:rsidP="00473844">
      <w:pPr>
        <w:pStyle w:val="BrandonTitle"/>
        <w:numPr>
          <w:ilvl w:val="0"/>
          <w:numId w:val="5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 xml:space="preserve">Identify and implement growth opportunities in collaboration with </w:t>
      </w:r>
      <w:r w:rsidR="00901475">
        <w:rPr>
          <w:b w:val="0"/>
          <w:color w:val="auto"/>
          <w:sz w:val="22"/>
          <w:szCs w:val="22"/>
        </w:rPr>
        <w:t>E</w:t>
      </w:r>
      <w:r w:rsidRPr="00473844">
        <w:rPr>
          <w:b w:val="0"/>
          <w:color w:val="auto"/>
          <w:sz w:val="22"/>
          <w:szCs w:val="22"/>
        </w:rPr>
        <w:t>nterprise colleagues.</w:t>
      </w:r>
    </w:p>
    <w:p w14:paraId="178E38E0" w14:textId="77777777" w:rsidR="00473844" w:rsidRPr="00901475" w:rsidRDefault="00473844" w:rsidP="00473844">
      <w:pPr>
        <w:pStyle w:val="BrandonTitle"/>
        <w:spacing w:before="0"/>
        <w:rPr>
          <w:b w:val="0"/>
          <w:color w:val="auto"/>
          <w:sz w:val="22"/>
          <w:szCs w:val="22"/>
        </w:rPr>
      </w:pPr>
    </w:p>
    <w:p w14:paraId="0BA6AE59" w14:textId="29ADD9EF" w:rsidR="00473844" w:rsidRDefault="00473844" w:rsidP="00473844">
      <w:pPr>
        <w:pStyle w:val="BrandonTitle"/>
        <w:spacing w:before="0"/>
        <w:rPr>
          <w:bCs/>
          <w:color w:val="auto"/>
          <w:sz w:val="22"/>
          <w:szCs w:val="22"/>
        </w:rPr>
      </w:pPr>
      <w:r w:rsidRPr="00473844">
        <w:rPr>
          <w:bCs/>
          <w:color w:val="auto"/>
          <w:sz w:val="22"/>
          <w:szCs w:val="22"/>
        </w:rPr>
        <w:t>Supported Employment Outcomes</w:t>
      </w:r>
    </w:p>
    <w:p w14:paraId="7285CF71" w14:textId="77777777" w:rsidR="008D7E59" w:rsidRPr="00473844" w:rsidRDefault="008D7E59" w:rsidP="008D7E59"/>
    <w:p w14:paraId="147B3F83" w14:textId="77777777" w:rsidR="00473844" w:rsidRPr="00473844" w:rsidRDefault="00473844" w:rsidP="00473844">
      <w:pPr>
        <w:pStyle w:val="BrandonTitle"/>
        <w:numPr>
          <w:ilvl w:val="0"/>
          <w:numId w:val="6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Maintain 100% compliance with commissioned outcomes for supported employees and trainees.</w:t>
      </w:r>
    </w:p>
    <w:p w14:paraId="57403A63" w14:textId="77777777" w:rsidR="00473844" w:rsidRPr="00473844" w:rsidRDefault="00473844" w:rsidP="00473844">
      <w:pPr>
        <w:pStyle w:val="BrandonTitle"/>
        <w:numPr>
          <w:ilvl w:val="0"/>
          <w:numId w:val="6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Deliver inclusive recruitment, onboarding, and role adaptation processes.</w:t>
      </w:r>
    </w:p>
    <w:p w14:paraId="560CD1D6" w14:textId="77777777" w:rsidR="00473844" w:rsidRPr="00473844" w:rsidRDefault="00473844" w:rsidP="00473844">
      <w:pPr>
        <w:pStyle w:val="BrandonTitle"/>
        <w:numPr>
          <w:ilvl w:val="0"/>
          <w:numId w:val="6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Provide coaching and development that results in measurable skill progression and increased independence.</w:t>
      </w:r>
    </w:p>
    <w:p w14:paraId="44DAF1D5" w14:textId="77777777" w:rsidR="00473844" w:rsidRDefault="00473844" w:rsidP="00473844">
      <w:pPr>
        <w:pStyle w:val="BrandonTitle"/>
        <w:numPr>
          <w:ilvl w:val="0"/>
          <w:numId w:val="6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Conduct timely reviews with families/carers to ensure service quality and progression.</w:t>
      </w:r>
    </w:p>
    <w:p w14:paraId="05701732" w14:textId="56C46FD4" w:rsidR="00901475" w:rsidRDefault="00901475" w:rsidP="00901475">
      <w:pPr>
        <w:pStyle w:val="ListParagraph"/>
        <w:numPr>
          <w:ilvl w:val="0"/>
          <w:numId w:val="6"/>
        </w:numPr>
      </w:pPr>
      <w:r w:rsidRPr="00901475">
        <w:t>Actively engage with networks such as the Learning Difficulties Partnership Board (LDPB) and Local Authorities to increase visibility and uptake of training and employment opportunities for people with learning disabilities.</w:t>
      </w:r>
    </w:p>
    <w:p w14:paraId="1FF93EA7" w14:textId="77777777" w:rsidR="00473844" w:rsidRPr="00901475" w:rsidRDefault="00473844" w:rsidP="00473844">
      <w:pPr>
        <w:pStyle w:val="BrandonTitle"/>
        <w:spacing w:before="0"/>
        <w:rPr>
          <w:b w:val="0"/>
          <w:color w:val="auto"/>
          <w:sz w:val="22"/>
          <w:szCs w:val="22"/>
        </w:rPr>
      </w:pPr>
    </w:p>
    <w:p w14:paraId="0B0B381B" w14:textId="0C1F75BF" w:rsidR="008D7E59" w:rsidRPr="00473844" w:rsidRDefault="00473844" w:rsidP="009660EE">
      <w:pPr>
        <w:pStyle w:val="BrandonTitle"/>
        <w:spacing w:before="0"/>
      </w:pPr>
      <w:r w:rsidRPr="00473844">
        <w:rPr>
          <w:bCs/>
          <w:color w:val="auto"/>
          <w:sz w:val="22"/>
          <w:szCs w:val="22"/>
        </w:rPr>
        <w:t>Team Leadership &amp; Development</w:t>
      </w:r>
    </w:p>
    <w:p w14:paraId="226B0005" w14:textId="77777777" w:rsidR="00473844" w:rsidRPr="00473844" w:rsidRDefault="00473844" w:rsidP="00473844">
      <w:pPr>
        <w:pStyle w:val="BrandonTitle"/>
        <w:numPr>
          <w:ilvl w:val="0"/>
          <w:numId w:val="7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Build and maintain a high-performing team culture across staff, volunteers, and supported individuals.</w:t>
      </w:r>
    </w:p>
    <w:p w14:paraId="7DEC72D7" w14:textId="77777777" w:rsidR="00473844" w:rsidRPr="00473844" w:rsidRDefault="00473844" w:rsidP="00473844">
      <w:pPr>
        <w:pStyle w:val="BrandonTitle"/>
        <w:numPr>
          <w:ilvl w:val="0"/>
          <w:numId w:val="7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Deliver regular supervision, feedback, and development plans for all team members.</w:t>
      </w:r>
    </w:p>
    <w:p w14:paraId="72FE96B1" w14:textId="77777777" w:rsidR="00473844" w:rsidRDefault="00473844" w:rsidP="00473844">
      <w:pPr>
        <w:pStyle w:val="BrandonTitle"/>
        <w:numPr>
          <w:ilvl w:val="0"/>
          <w:numId w:val="7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Ensure all roles are inclusive and accessible, with clear objectives and accountability.</w:t>
      </w:r>
    </w:p>
    <w:p w14:paraId="75766394" w14:textId="781D0FF7" w:rsidR="00060339" w:rsidRPr="00D8022E" w:rsidRDefault="00283E86" w:rsidP="00283E86">
      <w:pPr>
        <w:pStyle w:val="ListParagraph"/>
        <w:numPr>
          <w:ilvl w:val="0"/>
          <w:numId w:val="7"/>
        </w:numPr>
        <w:rPr>
          <w:rFonts w:eastAsiaTheme="majorEastAsia" w:cstheme="majorBidi"/>
          <w:b/>
          <w:sz w:val="24"/>
          <w:szCs w:val="24"/>
        </w:rPr>
      </w:pPr>
      <w:r w:rsidRPr="00901475">
        <w:t>Deliver consistent, person-centred line management that results in improved confidence, independence, and workplace contribution from supported employees and trainees.</w:t>
      </w:r>
    </w:p>
    <w:p w14:paraId="2B5C2ABE" w14:textId="77777777" w:rsidR="00060339" w:rsidRDefault="00060339" w:rsidP="00283E86">
      <w:pPr>
        <w:rPr>
          <w:rFonts w:eastAsiaTheme="majorEastAsia" w:cstheme="majorBidi"/>
          <w:b/>
          <w:sz w:val="24"/>
          <w:szCs w:val="24"/>
        </w:rPr>
      </w:pPr>
    </w:p>
    <w:p w14:paraId="446441CE" w14:textId="59D71562" w:rsidR="00283E86" w:rsidRDefault="00473844" w:rsidP="00283E86">
      <w:pPr>
        <w:rPr>
          <w:rFonts w:eastAsiaTheme="majorEastAsia" w:cstheme="majorBidi"/>
          <w:b/>
          <w:sz w:val="24"/>
          <w:szCs w:val="24"/>
        </w:rPr>
      </w:pPr>
      <w:r w:rsidRPr="00283E86">
        <w:rPr>
          <w:rFonts w:eastAsiaTheme="majorEastAsia" w:cstheme="majorBidi"/>
          <w:b/>
          <w:sz w:val="24"/>
          <w:szCs w:val="24"/>
        </w:rPr>
        <w:t>Customer Experience &amp; Community Impact</w:t>
      </w:r>
    </w:p>
    <w:p w14:paraId="791D4DB1" w14:textId="77777777" w:rsidR="00D8022E" w:rsidRDefault="00D8022E" w:rsidP="00283E86">
      <w:pPr>
        <w:rPr>
          <w:rFonts w:eastAsiaTheme="majorEastAsia" w:cstheme="majorBidi"/>
          <w:b/>
          <w:sz w:val="24"/>
          <w:szCs w:val="24"/>
        </w:rPr>
      </w:pPr>
    </w:p>
    <w:p w14:paraId="3ACE98A3" w14:textId="77777777" w:rsidR="00283E86" w:rsidRDefault="00473844" w:rsidP="00473844">
      <w:pPr>
        <w:pStyle w:val="ListParagraph"/>
        <w:numPr>
          <w:ilvl w:val="0"/>
          <w:numId w:val="8"/>
        </w:numPr>
        <w:rPr>
          <w:rFonts w:eastAsiaTheme="majorEastAsia" w:cstheme="majorBidi"/>
        </w:rPr>
      </w:pPr>
      <w:r w:rsidRPr="00283E86">
        <w:rPr>
          <w:rFonts w:eastAsiaTheme="majorEastAsia" w:cstheme="majorBidi"/>
        </w:rPr>
        <w:t>Achieve high customer satisfaction scores and resolve complaints promptly and professionally.</w:t>
      </w:r>
    </w:p>
    <w:p w14:paraId="3160D025" w14:textId="77777777" w:rsidR="009C2AB2" w:rsidRDefault="00473844" w:rsidP="00473844">
      <w:pPr>
        <w:pStyle w:val="ListParagraph"/>
        <w:numPr>
          <w:ilvl w:val="0"/>
          <w:numId w:val="8"/>
        </w:numPr>
        <w:rPr>
          <w:rFonts w:eastAsiaTheme="majorEastAsia" w:cstheme="majorBidi"/>
        </w:rPr>
      </w:pPr>
      <w:r w:rsidRPr="00473844">
        <w:rPr>
          <w:rFonts w:eastAsiaTheme="majorEastAsia" w:cstheme="majorBidi"/>
        </w:rPr>
        <w:t>Build partnerships that result in increased donations, volunteer engagement, and local awareness.</w:t>
      </w:r>
    </w:p>
    <w:p w14:paraId="39C89E0A" w14:textId="4A4AC47D" w:rsidR="00473844" w:rsidRDefault="00473844" w:rsidP="00473844">
      <w:pPr>
        <w:pStyle w:val="ListParagraph"/>
        <w:numPr>
          <w:ilvl w:val="0"/>
          <w:numId w:val="8"/>
        </w:numPr>
        <w:rPr>
          <w:rFonts w:eastAsiaTheme="majorEastAsia" w:cstheme="majorBidi"/>
        </w:rPr>
      </w:pPr>
      <w:r w:rsidRPr="00473844">
        <w:rPr>
          <w:rFonts w:eastAsiaTheme="majorEastAsia" w:cstheme="majorBidi"/>
        </w:rPr>
        <w:t>Represent Brandon Trust at community events and forums to promote our mission.</w:t>
      </w:r>
    </w:p>
    <w:p w14:paraId="1A330E13" w14:textId="77777777" w:rsidR="00060339" w:rsidRPr="00473844" w:rsidRDefault="00060339" w:rsidP="00060339">
      <w:pPr>
        <w:pStyle w:val="ListParagraph"/>
        <w:rPr>
          <w:rFonts w:eastAsiaTheme="majorEastAsia" w:cstheme="majorBidi"/>
        </w:rPr>
      </w:pPr>
    </w:p>
    <w:p w14:paraId="6063C9A9" w14:textId="0EDD06BA" w:rsidR="00473844" w:rsidRDefault="00473844" w:rsidP="00473844">
      <w:pPr>
        <w:pStyle w:val="BrandonTitle"/>
        <w:spacing w:before="0"/>
        <w:rPr>
          <w:bCs/>
          <w:color w:val="auto"/>
          <w:sz w:val="22"/>
          <w:szCs w:val="22"/>
        </w:rPr>
      </w:pPr>
      <w:r w:rsidRPr="00473844">
        <w:rPr>
          <w:bCs/>
          <w:color w:val="auto"/>
          <w:sz w:val="22"/>
          <w:szCs w:val="22"/>
        </w:rPr>
        <w:t>Shop Standards &amp; Sustainability</w:t>
      </w:r>
    </w:p>
    <w:p w14:paraId="01519F99" w14:textId="77777777" w:rsidR="00D8022E" w:rsidRPr="00473844" w:rsidRDefault="00D8022E" w:rsidP="00D8022E"/>
    <w:p w14:paraId="6F3C450A" w14:textId="77777777" w:rsidR="00473844" w:rsidRPr="00473844" w:rsidRDefault="00473844" w:rsidP="00473844">
      <w:pPr>
        <w:pStyle w:val="BrandonTitle"/>
        <w:numPr>
          <w:ilvl w:val="0"/>
          <w:numId w:val="9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Maintain visual merchandising standards that align with brand identity and seasonal campaigns.</w:t>
      </w:r>
    </w:p>
    <w:p w14:paraId="76317901" w14:textId="77777777" w:rsidR="00473844" w:rsidRPr="00473844" w:rsidRDefault="00473844" w:rsidP="00473844">
      <w:pPr>
        <w:pStyle w:val="BrandonTitle"/>
        <w:numPr>
          <w:ilvl w:val="0"/>
          <w:numId w:val="9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Ensure cleanliness, safety, and presentation across all shop areas.</w:t>
      </w:r>
    </w:p>
    <w:p w14:paraId="62FC1C9D" w14:textId="77777777" w:rsidR="00473844" w:rsidRPr="00473844" w:rsidRDefault="00473844" w:rsidP="00473844">
      <w:pPr>
        <w:pStyle w:val="BrandonTitle"/>
        <w:numPr>
          <w:ilvl w:val="0"/>
          <w:numId w:val="9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Implement sustainable practices that reduce waste and improve environmental impact.</w:t>
      </w:r>
    </w:p>
    <w:p w14:paraId="7CE2999C" w14:textId="77777777" w:rsidR="00473844" w:rsidRPr="00473844" w:rsidRDefault="00473844" w:rsidP="00473844">
      <w:pPr>
        <w:pStyle w:val="BrandonTitle"/>
        <w:numPr>
          <w:ilvl w:val="0"/>
          <w:numId w:val="9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Maintain accurate stock records and ensure efficient rotation and pricing.</w:t>
      </w:r>
    </w:p>
    <w:p w14:paraId="074B806E" w14:textId="77777777" w:rsidR="00473844" w:rsidRPr="00901475" w:rsidRDefault="00473844" w:rsidP="00473844">
      <w:pPr>
        <w:pStyle w:val="BrandonTitle"/>
        <w:spacing w:before="0"/>
        <w:rPr>
          <w:b w:val="0"/>
          <w:color w:val="auto"/>
          <w:sz w:val="22"/>
          <w:szCs w:val="22"/>
        </w:rPr>
      </w:pPr>
    </w:p>
    <w:p w14:paraId="1C2BE910" w14:textId="40A7FAC0" w:rsidR="00473844" w:rsidRDefault="00473844" w:rsidP="00473844">
      <w:pPr>
        <w:pStyle w:val="BrandonTitle"/>
        <w:spacing w:before="0"/>
        <w:rPr>
          <w:bCs/>
          <w:color w:val="auto"/>
          <w:sz w:val="22"/>
          <w:szCs w:val="22"/>
        </w:rPr>
      </w:pPr>
      <w:r w:rsidRPr="00473844">
        <w:rPr>
          <w:bCs/>
          <w:color w:val="auto"/>
          <w:sz w:val="22"/>
          <w:szCs w:val="22"/>
        </w:rPr>
        <w:t>Compliance &amp; Licensing</w:t>
      </w:r>
    </w:p>
    <w:p w14:paraId="2FDD886A" w14:textId="77777777" w:rsidR="00D8022E" w:rsidRPr="00473844" w:rsidRDefault="00D8022E" w:rsidP="00D8022E"/>
    <w:p w14:paraId="5B98DA29" w14:textId="77777777" w:rsidR="00473844" w:rsidRPr="00473844" w:rsidRDefault="00473844" w:rsidP="00473844">
      <w:pPr>
        <w:pStyle w:val="BrandonTitle"/>
        <w:numPr>
          <w:ilvl w:val="0"/>
          <w:numId w:val="10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Maintain Level 5 food hygiene certification and full compliance with food safety regulations.</w:t>
      </w:r>
    </w:p>
    <w:p w14:paraId="11F63E73" w14:textId="77777777" w:rsidR="00473844" w:rsidRPr="00473844" w:rsidRDefault="00473844" w:rsidP="00473844">
      <w:pPr>
        <w:pStyle w:val="BrandonTitle"/>
        <w:numPr>
          <w:ilvl w:val="0"/>
          <w:numId w:val="10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Ensure all alcohol sales comply with Licensing Act 2003 and Challenge 25 protocols.</w:t>
      </w:r>
    </w:p>
    <w:p w14:paraId="2EC6764E" w14:textId="77777777" w:rsidR="00473844" w:rsidRPr="00473844" w:rsidRDefault="00473844" w:rsidP="00473844">
      <w:pPr>
        <w:pStyle w:val="BrandonTitle"/>
        <w:numPr>
          <w:ilvl w:val="0"/>
          <w:numId w:val="10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Train staff and supported individuals on food hygiene and licensing procedures.</w:t>
      </w:r>
    </w:p>
    <w:p w14:paraId="0EB54E7A" w14:textId="77777777" w:rsidR="00473844" w:rsidRPr="00473844" w:rsidRDefault="00473844" w:rsidP="00473844">
      <w:pPr>
        <w:pStyle w:val="BrandonTitle"/>
        <w:numPr>
          <w:ilvl w:val="0"/>
          <w:numId w:val="10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Pass all inspections and audits with no major actions required.</w:t>
      </w:r>
    </w:p>
    <w:p w14:paraId="7294F732" w14:textId="77777777" w:rsidR="00473844" w:rsidRPr="00901475" w:rsidRDefault="00473844" w:rsidP="00473844">
      <w:pPr>
        <w:pStyle w:val="BrandonTitle"/>
        <w:spacing w:before="0"/>
        <w:rPr>
          <w:b w:val="0"/>
          <w:color w:val="auto"/>
          <w:sz w:val="22"/>
          <w:szCs w:val="22"/>
        </w:rPr>
      </w:pPr>
    </w:p>
    <w:p w14:paraId="5C906460" w14:textId="768AA5EB" w:rsidR="00473844" w:rsidRDefault="00473844" w:rsidP="00473844">
      <w:pPr>
        <w:pStyle w:val="BrandonTitle"/>
        <w:spacing w:before="0"/>
        <w:rPr>
          <w:bCs/>
          <w:color w:val="auto"/>
          <w:sz w:val="22"/>
          <w:szCs w:val="22"/>
        </w:rPr>
      </w:pPr>
      <w:r w:rsidRPr="00473844">
        <w:rPr>
          <w:bCs/>
          <w:color w:val="auto"/>
          <w:sz w:val="22"/>
          <w:szCs w:val="22"/>
        </w:rPr>
        <w:t>Marketing &amp; Brand Promotion</w:t>
      </w:r>
    </w:p>
    <w:p w14:paraId="4F92B10E" w14:textId="77777777" w:rsidR="00D8022E" w:rsidRPr="00473844" w:rsidRDefault="00D8022E" w:rsidP="00D8022E"/>
    <w:p w14:paraId="2A67B0B6" w14:textId="77777777" w:rsidR="00473844" w:rsidRPr="00473844" w:rsidRDefault="00473844" w:rsidP="00473844">
      <w:pPr>
        <w:pStyle w:val="BrandonTitle"/>
        <w:numPr>
          <w:ilvl w:val="0"/>
          <w:numId w:val="11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Deliver engaging social media content that drives traffic and sales.</w:t>
      </w:r>
    </w:p>
    <w:p w14:paraId="66F2F6EE" w14:textId="77777777" w:rsidR="00473844" w:rsidRPr="00473844" w:rsidRDefault="00473844" w:rsidP="00473844">
      <w:pPr>
        <w:pStyle w:val="BrandonTitle"/>
        <w:numPr>
          <w:ilvl w:val="0"/>
          <w:numId w:val="11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Contribute to regional marketing KPIs and PR opportunities.</w:t>
      </w:r>
    </w:p>
    <w:p w14:paraId="11F7E6E0" w14:textId="77777777" w:rsidR="00473844" w:rsidRPr="00473844" w:rsidRDefault="00473844" w:rsidP="00473844">
      <w:pPr>
        <w:pStyle w:val="BrandonTitle"/>
        <w:numPr>
          <w:ilvl w:val="0"/>
          <w:numId w:val="11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Build local brand presence through influencer outreach and community partnerships.</w:t>
      </w:r>
    </w:p>
    <w:p w14:paraId="3646E042" w14:textId="77777777" w:rsidR="00473844" w:rsidRPr="00901475" w:rsidRDefault="00473844" w:rsidP="00473844">
      <w:pPr>
        <w:pStyle w:val="BrandonTitle"/>
        <w:spacing w:before="0"/>
        <w:rPr>
          <w:b w:val="0"/>
          <w:color w:val="auto"/>
          <w:sz w:val="22"/>
          <w:szCs w:val="22"/>
        </w:rPr>
      </w:pPr>
    </w:p>
    <w:p w14:paraId="7EE8474F" w14:textId="2FF8A3BD" w:rsidR="00D8022E" w:rsidRPr="00473844" w:rsidRDefault="00473844" w:rsidP="00D0735C">
      <w:pPr>
        <w:pStyle w:val="BrandonTitle"/>
        <w:spacing w:before="0"/>
      </w:pPr>
      <w:r w:rsidRPr="00473844">
        <w:rPr>
          <w:bCs/>
          <w:color w:val="auto"/>
          <w:sz w:val="22"/>
          <w:szCs w:val="22"/>
        </w:rPr>
        <w:t>Operational Excellence</w:t>
      </w:r>
    </w:p>
    <w:p w14:paraId="12C24FAA" w14:textId="77777777" w:rsidR="00473844" w:rsidRPr="00473844" w:rsidRDefault="00473844" w:rsidP="00473844">
      <w:pPr>
        <w:pStyle w:val="BrandonTitle"/>
        <w:numPr>
          <w:ilvl w:val="0"/>
          <w:numId w:val="12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Ensure full compliance with HR, finance, GDPR, and health &amp; safety policies.</w:t>
      </w:r>
    </w:p>
    <w:p w14:paraId="4376EB9F" w14:textId="77777777" w:rsidR="00473844" w:rsidRPr="00473844" w:rsidRDefault="00473844" w:rsidP="00473844">
      <w:pPr>
        <w:pStyle w:val="BrandonTitle"/>
        <w:numPr>
          <w:ilvl w:val="0"/>
          <w:numId w:val="12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Maintain accurate records, complete risk assessments, and manage incident reporting.</w:t>
      </w:r>
    </w:p>
    <w:p w14:paraId="0C2E0EC0" w14:textId="66373971" w:rsidR="00D0735C" w:rsidRPr="00A43946" w:rsidRDefault="00473844" w:rsidP="00473844">
      <w:pPr>
        <w:pStyle w:val="BrandonTitle"/>
        <w:numPr>
          <w:ilvl w:val="0"/>
          <w:numId w:val="12"/>
        </w:numPr>
        <w:spacing w:before="0"/>
        <w:rPr>
          <w:bCs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Ensure all mandatory training is completed and up to date.</w:t>
      </w:r>
    </w:p>
    <w:p w14:paraId="69D35DB5" w14:textId="77777777" w:rsidR="00D0735C" w:rsidRPr="00D0735C" w:rsidRDefault="00D0735C" w:rsidP="00D0735C"/>
    <w:p w14:paraId="0449C75E" w14:textId="21C1357F" w:rsidR="00473844" w:rsidRDefault="00473844" w:rsidP="00473844">
      <w:pPr>
        <w:pStyle w:val="BrandonTitle"/>
        <w:spacing w:before="0"/>
        <w:rPr>
          <w:bCs/>
          <w:color w:val="auto"/>
          <w:sz w:val="22"/>
          <w:szCs w:val="22"/>
        </w:rPr>
      </w:pPr>
      <w:r w:rsidRPr="00473844">
        <w:rPr>
          <w:bCs/>
          <w:color w:val="auto"/>
          <w:sz w:val="22"/>
          <w:szCs w:val="22"/>
        </w:rPr>
        <w:t>Cross-Enterprise Support</w:t>
      </w:r>
    </w:p>
    <w:p w14:paraId="0263C041" w14:textId="77777777" w:rsidR="00D8022E" w:rsidRPr="00473844" w:rsidRDefault="00D8022E" w:rsidP="00D8022E"/>
    <w:p w14:paraId="1D721B98" w14:textId="77777777" w:rsidR="00473844" w:rsidRPr="00473844" w:rsidRDefault="00473844" w:rsidP="00473844">
      <w:pPr>
        <w:pStyle w:val="BrandonTitle"/>
        <w:numPr>
          <w:ilvl w:val="0"/>
          <w:numId w:val="13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Provide leadership cover across Brandon enterprises when required.</w:t>
      </w:r>
    </w:p>
    <w:p w14:paraId="3D9963C5" w14:textId="77777777" w:rsidR="00473844" w:rsidRPr="00473844" w:rsidRDefault="00473844" w:rsidP="00473844">
      <w:pPr>
        <w:pStyle w:val="BrandonTitle"/>
        <w:numPr>
          <w:ilvl w:val="0"/>
          <w:numId w:val="13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Act as keyholder and escalation point for operational issues across sites.</w:t>
      </w:r>
    </w:p>
    <w:p w14:paraId="768024D4" w14:textId="77777777" w:rsidR="00473844" w:rsidRPr="00901475" w:rsidRDefault="00473844" w:rsidP="00473844">
      <w:pPr>
        <w:pStyle w:val="BrandonTitle"/>
        <w:spacing w:before="0"/>
        <w:rPr>
          <w:b w:val="0"/>
          <w:color w:val="auto"/>
          <w:sz w:val="22"/>
          <w:szCs w:val="22"/>
        </w:rPr>
      </w:pPr>
    </w:p>
    <w:p w14:paraId="3C1DC595" w14:textId="77EA670C" w:rsidR="00473844" w:rsidRDefault="00473844" w:rsidP="00473844">
      <w:pPr>
        <w:pStyle w:val="BrandonTitle"/>
        <w:spacing w:before="0"/>
        <w:rPr>
          <w:bCs/>
          <w:color w:val="auto"/>
          <w:sz w:val="22"/>
          <w:szCs w:val="22"/>
        </w:rPr>
      </w:pPr>
      <w:r w:rsidRPr="00473844">
        <w:rPr>
          <w:bCs/>
          <w:color w:val="auto"/>
          <w:sz w:val="22"/>
          <w:szCs w:val="22"/>
        </w:rPr>
        <w:t>Success Measures</w:t>
      </w:r>
    </w:p>
    <w:p w14:paraId="39CFEE9A" w14:textId="77777777" w:rsidR="00D8022E" w:rsidRPr="00473844" w:rsidRDefault="00D8022E" w:rsidP="00D8022E"/>
    <w:p w14:paraId="5D31C2A3" w14:textId="77777777" w:rsidR="00473844" w:rsidRPr="00473844" w:rsidRDefault="00473844" w:rsidP="00473844">
      <w:pPr>
        <w:pStyle w:val="BrandonTitle"/>
        <w:numPr>
          <w:ilvl w:val="0"/>
          <w:numId w:val="14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Achievement of financial targets and growth metrics.</w:t>
      </w:r>
    </w:p>
    <w:p w14:paraId="5904DB6D" w14:textId="77777777" w:rsidR="00473844" w:rsidRPr="00473844" w:rsidRDefault="00473844" w:rsidP="00473844">
      <w:pPr>
        <w:pStyle w:val="BrandonTitle"/>
        <w:numPr>
          <w:ilvl w:val="0"/>
          <w:numId w:val="14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Positive progression outcomes for supported employees and trainees.</w:t>
      </w:r>
    </w:p>
    <w:p w14:paraId="2A62DA3D" w14:textId="77777777" w:rsidR="00473844" w:rsidRPr="00473844" w:rsidRDefault="00473844" w:rsidP="00473844">
      <w:pPr>
        <w:pStyle w:val="BrandonTitle"/>
        <w:numPr>
          <w:ilvl w:val="0"/>
          <w:numId w:val="14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High customer satisfaction and community engagement.</w:t>
      </w:r>
    </w:p>
    <w:p w14:paraId="2D5B1062" w14:textId="77777777" w:rsidR="00473844" w:rsidRPr="00473844" w:rsidRDefault="00473844" w:rsidP="00473844">
      <w:pPr>
        <w:pStyle w:val="BrandonTitle"/>
        <w:numPr>
          <w:ilvl w:val="0"/>
          <w:numId w:val="14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Compliance with all regulatory and operational standards.</w:t>
      </w:r>
    </w:p>
    <w:p w14:paraId="19903840" w14:textId="77777777" w:rsidR="00473844" w:rsidRPr="00901475" w:rsidRDefault="00473844" w:rsidP="00473844">
      <w:pPr>
        <w:pStyle w:val="BrandonTitle"/>
        <w:numPr>
          <w:ilvl w:val="0"/>
          <w:numId w:val="14"/>
        </w:numPr>
        <w:spacing w:before="0"/>
        <w:rPr>
          <w:b w:val="0"/>
          <w:color w:val="auto"/>
          <w:sz w:val="22"/>
          <w:szCs w:val="22"/>
        </w:rPr>
      </w:pPr>
      <w:r w:rsidRPr="00473844">
        <w:rPr>
          <w:b w:val="0"/>
          <w:color w:val="auto"/>
          <w:sz w:val="22"/>
          <w:szCs w:val="22"/>
        </w:rPr>
        <w:t>Strong team performance and retention.</w:t>
      </w:r>
    </w:p>
    <w:p w14:paraId="3EEBDC7A" w14:textId="77777777" w:rsidR="00901475" w:rsidRPr="00901475" w:rsidRDefault="00901475" w:rsidP="00901475"/>
    <w:p w14:paraId="35BA5C8A" w14:textId="0FC1261B" w:rsidR="00901475" w:rsidRPr="00D8022E" w:rsidRDefault="00901475" w:rsidP="00901475">
      <w:pPr>
        <w:rPr>
          <w:b/>
          <w:bCs/>
          <w:color w:val="215E99" w:themeColor="text2" w:themeTint="BF"/>
        </w:rPr>
      </w:pPr>
      <w:r w:rsidRPr="00D8022E">
        <w:rPr>
          <w:b/>
          <w:bCs/>
          <w:color w:val="215E99" w:themeColor="text2" w:themeTint="BF"/>
        </w:rPr>
        <w:lastRenderedPageBreak/>
        <w:t>Key Relationships</w:t>
      </w:r>
    </w:p>
    <w:p w14:paraId="46BF77C9" w14:textId="77777777" w:rsidR="00D8022E" w:rsidRPr="00901475" w:rsidRDefault="00D8022E" w:rsidP="00901475">
      <w:pPr>
        <w:rPr>
          <w:noProof/>
        </w:rPr>
      </w:pPr>
    </w:p>
    <w:p w14:paraId="497CF46C" w14:textId="77777777" w:rsidR="00901475" w:rsidRPr="00901475" w:rsidRDefault="00901475" w:rsidP="00901475">
      <w:pPr>
        <w:pStyle w:val="ListParagraph"/>
        <w:numPr>
          <w:ilvl w:val="0"/>
          <w:numId w:val="15"/>
        </w:numPr>
        <w:rPr>
          <w:noProof/>
        </w:rPr>
      </w:pPr>
      <w:r w:rsidRPr="00901475">
        <w:rPr>
          <w:noProof/>
        </w:rPr>
        <w:t>Farm Shop employees</w:t>
      </w:r>
    </w:p>
    <w:p w14:paraId="59B9A85A" w14:textId="77777777" w:rsidR="00901475" w:rsidRPr="00901475" w:rsidRDefault="00901475" w:rsidP="00901475">
      <w:pPr>
        <w:pStyle w:val="ListParagraph"/>
        <w:numPr>
          <w:ilvl w:val="0"/>
          <w:numId w:val="15"/>
        </w:numPr>
        <w:rPr>
          <w:noProof/>
        </w:rPr>
      </w:pPr>
      <w:r w:rsidRPr="00901475">
        <w:rPr>
          <w:noProof/>
        </w:rPr>
        <w:t>Volunteer Coordinator</w:t>
      </w:r>
    </w:p>
    <w:p w14:paraId="427C6BB9" w14:textId="77777777" w:rsidR="00901475" w:rsidRPr="00901475" w:rsidRDefault="00901475" w:rsidP="00901475">
      <w:pPr>
        <w:pStyle w:val="ListParagraph"/>
        <w:numPr>
          <w:ilvl w:val="0"/>
          <w:numId w:val="15"/>
        </w:numPr>
        <w:rPr>
          <w:noProof/>
        </w:rPr>
      </w:pPr>
      <w:r w:rsidRPr="00901475">
        <w:rPr>
          <w:noProof/>
        </w:rPr>
        <w:t>Employees with learning disabilities or autistic individuals</w:t>
      </w:r>
    </w:p>
    <w:p w14:paraId="3A3D68AE" w14:textId="77777777" w:rsidR="00901475" w:rsidRPr="00901475" w:rsidRDefault="00901475" w:rsidP="00901475">
      <w:pPr>
        <w:pStyle w:val="ListParagraph"/>
        <w:numPr>
          <w:ilvl w:val="0"/>
          <w:numId w:val="15"/>
        </w:numPr>
        <w:rPr>
          <w:noProof/>
        </w:rPr>
      </w:pPr>
      <w:r w:rsidRPr="00901475">
        <w:rPr>
          <w:noProof/>
        </w:rPr>
        <w:t>Customers, partners and community stakeholders</w:t>
      </w:r>
    </w:p>
    <w:p w14:paraId="60E5B832" w14:textId="77777777" w:rsidR="00901475" w:rsidRPr="00901475" w:rsidRDefault="00901475" w:rsidP="00901475">
      <w:pPr>
        <w:pStyle w:val="ListParagraph"/>
        <w:numPr>
          <w:ilvl w:val="0"/>
          <w:numId w:val="15"/>
        </w:numPr>
        <w:rPr>
          <w:noProof/>
        </w:rPr>
      </w:pPr>
      <w:r w:rsidRPr="00901475">
        <w:rPr>
          <w:noProof/>
        </w:rPr>
        <w:t>Supported Employment Partners and external agencies</w:t>
      </w:r>
    </w:p>
    <w:p w14:paraId="67D83FF6" w14:textId="77777777" w:rsidR="00901475" w:rsidRPr="00901475" w:rsidRDefault="00901475" w:rsidP="00901475">
      <w:pPr>
        <w:pStyle w:val="ListParagraph"/>
        <w:numPr>
          <w:ilvl w:val="0"/>
          <w:numId w:val="15"/>
        </w:numPr>
        <w:rPr>
          <w:noProof/>
        </w:rPr>
      </w:pPr>
      <w:r w:rsidRPr="00901475">
        <w:rPr>
          <w:noProof/>
        </w:rPr>
        <w:t>Enterprise Manager, Care Farm Manager, Farm Shop Assitant Manager and Enteprise colleagues</w:t>
      </w:r>
    </w:p>
    <w:p w14:paraId="6E1AAC7C" w14:textId="77777777" w:rsidR="00901475" w:rsidRPr="00901475" w:rsidRDefault="00901475" w:rsidP="00901475">
      <w:pPr>
        <w:pStyle w:val="ListParagraph"/>
        <w:numPr>
          <w:ilvl w:val="0"/>
          <w:numId w:val="15"/>
        </w:numPr>
        <w:rPr>
          <w:noProof/>
        </w:rPr>
      </w:pPr>
      <w:r w:rsidRPr="00901475">
        <w:rPr>
          <w:noProof/>
        </w:rPr>
        <w:t>Other departments within Brandon Trust</w:t>
      </w:r>
    </w:p>
    <w:tbl>
      <w:tblPr>
        <w:tblW w:w="1811" w:type="dxa"/>
        <w:tblInd w:w="37" w:type="dxa"/>
        <w:tblCellMar>
          <w:top w:w="79" w:type="dxa"/>
          <w:left w:w="25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</w:tblGrid>
      <w:tr w:rsidR="00D8022E" w14:paraId="70A37905" w14:textId="776EC879" w:rsidTr="00D8022E">
        <w:trPr>
          <w:trHeight w:val="2393"/>
        </w:trPr>
        <w:tc>
          <w:tcPr>
            <w:tcW w:w="1811" w:type="dxa"/>
          </w:tcPr>
          <w:p w14:paraId="700DBBD8" w14:textId="77777777" w:rsidR="00D8022E" w:rsidRPr="008D65A6" w:rsidRDefault="00D8022E" w:rsidP="00D8022E">
            <w:pPr>
              <w:spacing w:line="259" w:lineRule="auto"/>
              <w:ind w:right="26"/>
              <w:jc w:val="center"/>
              <w:rPr>
                <w:rFonts w:ascii="Aptos" w:hAnsi="Aptos"/>
                <w:kern w:val="2"/>
                <w:sz w:val="24"/>
                <w:szCs w:val="24"/>
              </w:rPr>
            </w:pPr>
          </w:p>
        </w:tc>
      </w:tr>
      <w:tr w:rsidR="00D8022E" w14:paraId="352E51EE" w14:textId="77777777" w:rsidTr="00D8022E">
        <w:trPr>
          <w:trHeight w:val="2393"/>
        </w:trPr>
        <w:tc>
          <w:tcPr>
            <w:tcW w:w="1811" w:type="dxa"/>
          </w:tcPr>
          <w:p w14:paraId="5DE1A972" w14:textId="77777777" w:rsidR="00D8022E" w:rsidRPr="008D65A6" w:rsidRDefault="00D8022E" w:rsidP="00D8022E">
            <w:pPr>
              <w:spacing w:line="259" w:lineRule="auto"/>
              <w:ind w:right="26"/>
              <w:jc w:val="center"/>
              <w:rPr>
                <w:rFonts w:ascii="Aptos" w:hAnsi="Aptos"/>
                <w:kern w:val="2"/>
                <w:sz w:val="24"/>
                <w:szCs w:val="24"/>
              </w:rPr>
            </w:pPr>
          </w:p>
        </w:tc>
      </w:tr>
    </w:tbl>
    <w:p w14:paraId="4A669D0B" w14:textId="77777777" w:rsidR="00060339" w:rsidRDefault="00060339" w:rsidP="00060339">
      <w:pPr>
        <w:spacing w:after="160" w:line="259" w:lineRule="auto"/>
      </w:pPr>
    </w:p>
    <w:p w14:paraId="5DA37BF2" w14:textId="77777777" w:rsidR="00060339" w:rsidRDefault="00060339" w:rsidP="00060339">
      <w:pPr>
        <w:spacing w:after="160" w:line="259" w:lineRule="auto"/>
      </w:pPr>
    </w:p>
    <w:p w14:paraId="04EFF42A" w14:textId="77777777" w:rsidR="00060339" w:rsidRDefault="00060339" w:rsidP="00060339">
      <w:pPr>
        <w:spacing w:after="160" w:line="259" w:lineRule="auto"/>
      </w:pPr>
    </w:p>
    <w:p w14:paraId="54C9C96D" w14:textId="77777777" w:rsidR="00060339" w:rsidRDefault="00060339" w:rsidP="00060339">
      <w:pPr>
        <w:spacing w:after="160" w:line="259" w:lineRule="auto"/>
      </w:pPr>
    </w:p>
    <w:p w14:paraId="4F56FDE6" w14:textId="77777777" w:rsidR="00060339" w:rsidRDefault="00060339" w:rsidP="00060339">
      <w:pPr>
        <w:spacing w:after="160" w:line="259" w:lineRule="auto"/>
      </w:pPr>
    </w:p>
    <w:p w14:paraId="488D64AF" w14:textId="77777777" w:rsidR="00060339" w:rsidRDefault="00060339" w:rsidP="00060339">
      <w:pPr>
        <w:spacing w:after="160" w:line="259" w:lineRule="auto"/>
      </w:pPr>
    </w:p>
    <w:p w14:paraId="389F5A36" w14:textId="77777777" w:rsidR="00060339" w:rsidRDefault="00060339" w:rsidP="00060339">
      <w:pPr>
        <w:spacing w:after="160" w:line="259" w:lineRule="auto"/>
      </w:pPr>
    </w:p>
    <w:p w14:paraId="4AD9762A" w14:textId="77777777" w:rsidR="00060339" w:rsidRDefault="00060339" w:rsidP="00060339">
      <w:pPr>
        <w:spacing w:after="160" w:line="259" w:lineRule="auto"/>
      </w:pPr>
    </w:p>
    <w:p w14:paraId="21B53AE5" w14:textId="77777777" w:rsidR="00060339" w:rsidRDefault="00060339" w:rsidP="00060339">
      <w:pPr>
        <w:spacing w:after="160" w:line="259" w:lineRule="auto"/>
      </w:pPr>
    </w:p>
    <w:p w14:paraId="63D6E1A8" w14:textId="77777777" w:rsidR="00060339" w:rsidRDefault="00060339" w:rsidP="00060339">
      <w:pPr>
        <w:spacing w:after="160" w:line="259" w:lineRule="auto"/>
      </w:pPr>
    </w:p>
    <w:p w14:paraId="459BD5B4" w14:textId="77777777" w:rsidR="00060339" w:rsidRDefault="00060339" w:rsidP="00060339">
      <w:pPr>
        <w:spacing w:after="160" w:line="259" w:lineRule="auto"/>
      </w:pPr>
    </w:p>
    <w:p w14:paraId="05BB1CB9" w14:textId="77777777" w:rsidR="00060339" w:rsidRDefault="00060339" w:rsidP="00060339">
      <w:pPr>
        <w:rPr>
          <w:b/>
          <w:bCs/>
        </w:rPr>
      </w:pPr>
    </w:p>
    <w:sectPr w:rsidR="00060339" w:rsidSect="00A43946">
      <w:headerReference w:type="default" r:id="rId13"/>
      <w:headerReference w:type="first" r:id="rId14"/>
      <w:pgSz w:w="12240" w:h="15840"/>
      <w:pgMar w:top="1440" w:right="1080" w:bottom="1440" w:left="108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2B20" w14:textId="77777777" w:rsidR="00F77EE5" w:rsidRDefault="00F77EE5" w:rsidP="00D8022E">
      <w:r>
        <w:separator/>
      </w:r>
    </w:p>
  </w:endnote>
  <w:endnote w:type="continuationSeparator" w:id="0">
    <w:p w14:paraId="38C76C61" w14:textId="77777777" w:rsidR="00F77EE5" w:rsidRDefault="00F77EE5" w:rsidP="00D8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09D9" w14:textId="77777777" w:rsidR="00F77EE5" w:rsidRDefault="00F77EE5" w:rsidP="00D8022E">
      <w:r>
        <w:separator/>
      </w:r>
    </w:p>
  </w:footnote>
  <w:footnote w:type="continuationSeparator" w:id="0">
    <w:p w14:paraId="35924A55" w14:textId="77777777" w:rsidR="00F77EE5" w:rsidRDefault="00F77EE5" w:rsidP="00D80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92FC6" w14:textId="6780E8C1" w:rsidR="00EB2CFB" w:rsidRDefault="00EB2CFB">
    <w:pPr>
      <w:pStyle w:val="Header"/>
    </w:pPr>
    <w:r>
      <w:t xml:space="preserve">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A8F7" w14:textId="37E594D6" w:rsidR="00EB2CFB" w:rsidRDefault="00831E5F">
    <w:pPr>
      <w:pStyle w:val="Header"/>
    </w:pPr>
    <w:r>
      <w:t xml:space="preserve">                                                                                                     </w:t>
    </w:r>
    <w:r w:rsidRPr="0062533F">
      <w:rPr>
        <w:noProof/>
      </w:rPr>
      <w:drawing>
        <wp:inline distT="0" distB="0" distL="0" distR="0" wp14:anchorId="7D8B9D85" wp14:editId="3460EDF6">
          <wp:extent cx="1857375" cy="957411"/>
          <wp:effectExtent l="0" t="0" r="0" b="0"/>
          <wp:docPr id="560938837" name="Picture 1" descr="A colorful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938837" name="Picture 1" descr="A colorful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5422" cy="966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23F"/>
    <w:multiLevelType w:val="multilevel"/>
    <w:tmpl w:val="C446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959DF"/>
    <w:multiLevelType w:val="multilevel"/>
    <w:tmpl w:val="1560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B091C"/>
    <w:multiLevelType w:val="multilevel"/>
    <w:tmpl w:val="6C1A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552A0"/>
    <w:multiLevelType w:val="multilevel"/>
    <w:tmpl w:val="029E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85986"/>
    <w:multiLevelType w:val="multilevel"/>
    <w:tmpl w:val="7F0A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8648D"/>
    <w:multiLevelType w:val="multilevel"/>
    <w:tmpl w:val="82C4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A1923"/>
    <w:multiLevelType w:val="hybridMultilevel"/>
    <w:tmpl w:val="2EDABFC0"/>
    <w:lvl w:ilvl="0" w:tplc="9D924FF2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809ECA">
      <w:start w:val="1"/>
      <w:numFmt w:val="bullet"/>
      <w:lvlText w:val="o"/>
      <w:lvlJc w:val="left"/>
      <w:pPr>
        <w:ind w:left="1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FAFC84">
      <w:start w:val="1"/>
      <w:numFmt w:val="bullet"/>
      <w:lvlText w:val="▪"/>
      <w:lvlJc w:val="left"/>
      <w:pPr>
        <w:ind w:left="2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0A7930">
      <w:start w:val="1"/>
      <w:numFmt w:val="bullet"/>
      <w:lvlText w:val="•"/>
      <w:lvlJc w:val="left"/>
      <w:pPr>
        <w:ind w:left="2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6A6160">
      <w:start w:val="1"/>
      <w:numFmt w:val="bullet"/>
      <w:lvlText w:val="o"/>
      <w:lvlJc w:val="left"/>
      <w:pPr>
        <w:ind w:left="3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AA28E4">
      <w:start w:val="1"/>
      <w:numFmt w:val="bullet"/>
      <w:lvlText w:val="▪"/>
      <w:lvlJc w:val="left"/>
      <w:pPr>
        <w:ind w:left="4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5857DC">
      <w:start w:val="1"/>
      <w:numFmt w:val="bullet"/>
      <w:lvlText w:val="•"/>
      <w:lvlJc w:val="left"/>
      <w:pPr>
        <w:ind w:left="5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88AC7C">
      <w:start w:val="1"/>
      <w:numFmt w:val="bullet"/>
      <w:lvlText w:val="o"/>
      <w:lvlJc w:val="left"/>
      <w:pPr>
        <w:ind w:left="5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DC5088">
      <w:start w:val="1"/>
      <w:numFmt w:val="bullet"/>
      <w:lvlText w:val="▪"/>
      <w:lvlJc w:val="left"/>
      <w:pPr>
        <w:ind w:left="6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300E9D"/>
    <w:multiLevelType w:val="multilevel"/>
    <w:tmpl w:val="80EE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427DA"/>
    <w:multiLevelType w:val="multilevel"/>
    <w:tmpl w:val="27D8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A93ECE"/>
    <w:multiLevelType w:val="multilevel"/>
    <w:tmpl w:val="3762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D25432"/>
    <w:multiLevelType w:val="hybridMultilevel"/>
    <w:tmpl w:val="8CEA7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35B47"/>
    <w:multiLevelType w:val="hybridMultilevel"/>
    <w:tmpl w:val="E098C518"/>
    <w:lvl w:ilvl="0" w:tplc="FF74AED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A6747"/>
    <w:multiLevelType w:val="hybridMultilevel"/>
    <w:tmpl w:val="A4F8585A"/>
    <w:lvl w:ilvl="0" w:tplc="6A64F2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601CA0">
      <w:start w:val="1"/>
      <w:numFmt w:val="bullet"/>
      <w:lvlText w:val="o"/>
      <w:lvlJc w:val="left"/>
      <w:pPr>
        <w:ind w:left="1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FA292C">
      <w:start w:val="1"/>
      <w:numFmt w:val="bullet"/>
      <w:lvlText w:val="▪"/>
      <w:lvlJc w:val="left"/>
      <w:pPr>
        <w:ind w:left="2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78E116">
      <w:start w:val="1"/>
      <w:numFmt w:val="bullet"/>
      <w:lvlText w:val="•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65B40">
      <w:start w:val="1"/>
      <w:numFmt w:val="bullet"/>
      <w:lvlText w:val="o"/>
      <w:lvlJc w:val="left"/>
      <w:pPr>
        <w:ind w:left="3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76EB72">
      <w:start w:val="1"/>
      <w:numFmt w:val="bullet"/>
      <w:lvlText w:val="▪"/>
      <w:lvlJc w:val="left"/>
      <w:pPr>
        <w:ind w:left="4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AA88C">
      <w:start w:val="1"/>
      <w:numFmt w:val="bullet"/>
      <w:lvlText w:val="•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066B2">
      <w:start w:val="1"/>
      <w:numFmt w:val="bullet"/>
      <w:lvlText w:val="o"/>
      <w:lvlJc w:val="left"/>
      <w:pPr>
        <w:ind w:left="5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3651BA">
      <w:start w:val="1"/>
      <w:numFmt w:val="bullet"/>
      <w:lvlText w:val="▪"/>
      <w:lvlJc w:val="left"/>
      <w:pPr>
        <w:ind w:left="6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DF3EEB"/>
    <w:multiLevelType w:val="multilevel"/>
    <w:tmpl w:val="DCEE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0C5698"/>
    <w:multiLevelType w:val="multilevel"/>
    <w:tmpl w:val="9412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8A1FE5"/>
    <w:multiLevelType w:val="multilevel"/>
    <w:tmpl w:val="AC18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8202EF"/>
    <w:multiLevelType w:val="multilevel"/>
    <w:tmpl w:val="675A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007B87"/>
    <w:multiLevelType w:val="multilevel"/>
    <w:tmpl w:val="6DFA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7326F7"/>
    <w:multiLevelType w:val="multilevel"/>
    <w:tmpl w:val="3762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213895">
    <w:abstractNumId w:val="8"/>
  </w:num>
  <w:num w:numId="2" w16cid:durableId="1246300754">
    <w:abstractNumId w:val="13"/>
  </w:num>
  <w:num w:numId="3" w16cid:durableId="812992481">
    <w:abstractNumId w:val="3"/>
  </w:num>
  <w:num w:numId="4" w16cid:durableId="691732858">
    <w:abstractNumId w:val="15"/>
  </w:num>
  <w:num w:numId="5" w16cid:durableId="1590698946">
    <w:abstractNumId w:val="16"/>
  </w:num>
  <w:num w:numId="6" w16cid:durableId="349377285">
    <w:abstractNumId w:val="1"/>
  </w:num>
  <w:num w:numId="7" w16cid:durableId="1292828722">
    <w:abstractNumId w:val="18"/>
  </w:num>
  <w:num w:numId="8" w16cid:durableId="959996465">
    <w:abstractNumId w:val="4"/>
  </w:num>
  <w:num w:numId="9" w16cid:durableId="664360853">
    <w:abstractNumId w:val="17"/>
  </w:num>
  <w:num w:numId="10" w16cid:durableId="893807314">
    <w:abstractNumId w:val="5"/>
  </w:num>
  <w:num w:numId="11" w16cid:durableId="329599170">
    <w:abstractNumId w:val="7"/>
  </w:num>
  <w:num w:numId="12" w16cid:durableId="1998412950">
    <w:abstractNumId w:val="0"/>
  </w:num>
  <w:num w:numId="13" w16cid:durableId="1461462255">
    <w:abstractNumId w:val="14"/>
  </w:num>
  <w:num w:numId="14" w16cid:durableId="214436781">
    <w:abstractNumId w:val="2"/>
  </w:num>
  <w:num w:numId="15" w16cid:durableId="1592591171">
    <w:abstractNumId w:val="10"/>
  </w:num>
  <w:num w:numId="16" w16cid:durableId="154492275">
    <w:abstractNumId w:val="9"/>
  </w:num>
  <w:num w:numId="17" w16cid:durableId="1002390490">
    <w:abstractNumId w:val="6"/>
  </w:num>
  <w:num w:numId="18" w16cid:durableId="2100714038">
    <w:abstractNumId w:val="12"/>
  </w:num>
  <w:num w:numId="19" w16cid:durableId="5303400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44"/>
    <w:rsid w:val="00060339"/>
    <w:rsid w:val="00232341"/>
    <w:rsid w:val="00283E86"/>
    <w:rsid w:val="002E7669"/>
    <w:rsid w:val="0044608B"/>
    <w:rsid w:val="00473844"/>
    <w:rsid w:val="004B578A"/>
    <w:rsid w:val="004C6577"/>
    <w:rsid w:val="00610C76"/>
    <w:rsid w:val="00693775"/>
    <w:rsid w:val="006E2131"/>
    <w:rsid w:val="00715D7B"/>
    <w:rsid w:val="00722F44"/>
    <w:rsid w:val="00783F20"/>
    <w:rsid w:val="00831E5F"/>
    <w:rsid w:val="008421E9"/>
    <w:rsid w:val="008825FD"/>
    <w:rsid w:val="008D7E59"/>
    <w:rsid w:val="008E2E7D"/>
    <w:rsid w:val="00901475"/>
    <w:rsid w:val="00913E1C"/>
    <w:rsid w:val="009660EE"/>
    <w:rsid w:val="00985267"/>
    <w:rsid w:val="009C2AB2"/>
    <w:rsid w:val="009E1597"/>
    <w:rsid w:val="009F6A4B"/>
    <w:rsid w:val="00A001AD"/>
    <w:rsid w:val="00A43946"/>
    <w:rsid w:val="00AB6211"/>
    <w:rsid w:val="00B74CE9"/>
    <w:rsid w:val="00B74D1E"/>
    <w:rsid w:val="00B8080D"/>
    <w:rsid w:val="00C61987"/>
    <w:rsid w:val="00C841C3"/>
    <w:rsid w:val="00D0735C"/>
    <w:rsid w:val="00D8022E"/>
    <w:rsid w:val="00DB3941"/>
    <w:rsid w:val="00DF764D"/>
    <w:rsid w:val="00E135C7"/>
    <w:rsid w:val="00E22C12"/>
    <w:rsid w:val="00EB2CFB"/>
    <w:rsid w:val="00F7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97DC22"/>
  <w15:chartTrackingRefBased/>
  <w15:docId w15:val="{927FF36D-B353-417A-B819-D902834D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475"/>
    <w:pPr>
      <w:spacing w:after="0" w:line="240" w:lineRule="auto"/>
    </w:pPr>
    <w:rPr>
      <w:rFonts w:ascii="Lucida Sans" w:hAnsi="Lucida Sans" w:cs="Calibri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F44"/>
    <w:pPr>
      <w:keepNext/>
      <w:keepLines/>
      <w:spacing w:before="240"/>
      <w:outlineLvl w:val="0"/>
    </w:pPr>
    <w:rPr>
      <w:rFonts w:eastAsiaTheme="majorEastAsia" w:cstheme="majorBidi"/>
      <w:b/>
      <w:color w:val="00679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F44"/>
    <w:pPr>
      <w:keepNext/>
      <w:keepLines/>
      <w:spacing w:before="40"/>
      <w:outlineLvl w:val="1"/>
    </w:pPr>
    <w:rPr>
      <w:rFonts w:eastAsiaTheme="majorEastAsia" w:cstheme="majorBidi"/>
      <w:b/>
      <w:color w:val="8F6D8C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722F44"/>
    <w:pPr>
      <w:keepNext/>
      <w:keepLines/>
      <w:spacing w:before="40"/>
      <w:outlineLvl w:val="2"/>
    </w:pPr>
    <w:rPr>
      <w:rFonts w:eastAsiaTheme="majorEastAsia" w:cstheme="majorBidi"/>
      <w:b/>
      <w:color w:val="E2740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2F44"/>
    <w:pPr>
      <w:keepNext/>
      <w:keepLines/>
      <w:spacing w:before="40"/>
      <w:outlineLvl w:val="3"/>
    </w:pPr>
    <w:rPr>
      <w:rFonts w:eastAsiaTheme="majorEastAsia" w:cstheme="majorBidi"/>
      <w:b/>
      <w:iCs/>
      <w:color w:val="80A31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D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D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D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D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andonTitle">
    <w:name w:val="Brandon Title"/>
    <w:basedOn w:val="Heading1"/>
    <w:next w:val="Normal"/>
    <w:link w:val="BrandonTitleChar"/>
    <w:qFormat/>
    <w:rsid w:val="0044608B"/>
    <w:rPr>
      <w:color w:val="E2007A"/>
      <w:sz w:val="28"/>
    </w:rPr>
  </w:style>
  <w:style w:type="character" w:customStyle="1" w:styleId="BrandonTitleChar">
    <w:name w:val="Brandon Title Char"/>
    <w:basedOn w:val="Heading1Char"/>
    <w:link w:val="BrandonTitle"/>
    <w:rsid w:val="0044608B"/>
    <w:rPr>
      <w:rFonts w:ascii="Lucida Sans" w:eastAsiaTheme="majorEastAsia" w:hAnsi="Lucida Sans" w:cstheme="majorBidi"/>
      <w:b/>
      <w:color w:val="E2007A"/>
      <w:sz w:val="28"/>
      <w:szCs w:val="3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22F44"/>
    <w:rPr>
      <w:rFonts w:ascii="Lucida Sans" w:eastAsiaTheme="majorEastAsia" w:hAnsi="Lucida Sans" w:cstheme="majorBidi"/>
      <w:b/>
      <w:color w:val="006798"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2F44"/>
    <w:rPr>
      <w:rFonts w:ascii="Lucida Sans" w:eastAsiaTheme="majorEastAsia" w:hAnsi="Lucida Sans" w:cstheme="majorBidi"/>
      <w:b/>
      <w:color w:val="8F6D8C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22F44"/>
    <w:rPr>
      <w:rFonts w:ascii="Lucida Sans" w:eastAsiaTheme="majorEastAsia" w:hAnsi="Lucida Sans" w:cstheme="majorBidi"/>
      <w:b/>
      <w:color w:val="E2740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722F44"/>
    <w:rPr>
      <w:rFonts w:ascii="Lucida Sans" w:eastAsiaTheme="majorEastAsia" w:hAnsi="Lucida Sans" w:cstheme="majorBidi"/>
      <w:b/>
      <w:iCs/>
      <w:color w:val="80A31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D7B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D7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D7B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D7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D7B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15D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D7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D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D7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15D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D7B"/>
    <w:rPr>
      <w:rFonts w:ascii="Lucida Sans" w:hAnsi="Lucida Sans" w:cs="Calibri"/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15D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D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D7B"/>
    <w:rPr>
      <w:rFonts w:ascii="Lucida Sans" w:hAnsi="Lucida Sans" w:cs="Calibri"/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15D7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608B"/>
    <w:pPr>
      <w:spacing w:after="0" w:line="240" w:lineRule="auto"/>
    </w:pPr>
    <w:rPr>
      <w:rFonts w:cs="Calibri"/>
      <w:sz w:val="24"/>
      <w:lang w:val="en-GB"/>
    </w:rPr>
  </w:style>
  <w:style w:type="character" w:styleId="CommentReference">
    <w:name w:val="annotation reference"/>
    <w:uiPriority w:val="99"/>
    <w:rsid w:val="00060339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02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22E"/>
    <w:rPr>
      <w:rFonts w:ascii="Lucida Sans" w:hAnsi="Lucida Sans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802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22E"/>
    <w:rPr>
      <w:rFonts w:ascii="Lucida Sans" w:hAnsi="Lucida Sans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diagrams/_rels/data1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svg"/><Relationship Id="rId3" Type="http://schemas.openxmlformats.org/officeDocument/2006/relationships/image" Target="../media/image3.png"/><Relationship Id="rId7" Type="http://schemas.openxmlformats.org/officeDocument/2006/relationships/image" Target="../media/image7.png"/><Relationship Id="rId2" Type="http://schemas.openxmlformats.org/officeDocument/2006/relationships/image" Target="../media/image2.svg"/><Relationship Id="rId1" Type="http://schemas.openxmlformats.org/officeDocument/2006/relationships/image" Target="../media/image1.png"/><Relationship Id="rId6" Type="http://schemas.openxmlformats.org/officeDocument/2006/relationships/image" Target="../media/image6.svg"/><Relationship Id="rId5" Type="http://schemas.openxmlformats.org/officeDocument/2006/relationships/image" Target="../media/image5.png"/><Relationship Id="rId4" Type="http://schemas.openxmlformats.org/officeDocument/2006/relationships/image" Target="../media/image4.svg"/></Relationships>
</file>

<file path=word/diagrams/_rels/drawing1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svg"/><Relationship Id="rId3" Type="http://schemas.openxmlformats.org/officeDocument/2006/relationships/image" Target="../media/image3.png"/><Relationship Id="rId7" Type="http://schemas.openxmlformats.org/officeDocument/2006/relationships/image" Target="../media/image7.png"/><Relationship Id="rId2" Type="http://schemas.openxmlformats.org/officeDocument/2006/relationships/image" Target="../media/image2.svg"/><Relationship Id="rId1" Type="http://schemas.openxmlformats.org/officeDocument/2006/relationships/image" Target="../media/image1.png"/><Relationship Id="rId6" Type="http://schemas.openxmlformats.org/officeDocument/2006/relationships/image" Target="../media/image6.svg"/><Relationship Id="rId5" Type="http://schemas.openxmlformats.org/officeDocument/2006/relationships/image" Target="../media/image5.png"/><Relationship Id="rId4" Type="http://schemas.openxmlformats.org/officeDocument/2006/relationships/image" Target="../media/image4.sv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D807C9-306D-4A01-865E-A01668E91E62}" type="doc">
      <dgm:prSet loTypeId="urn:microsoft.com/office/officeart/2005/8/layout/vList3" loCatId="list" qsTypeId="urn:microsoft.com/office/officeart/2005/8/quickstyle/simple1" qsCatId="simple" csTypeId="urn:microsoft.com/office/officeart/2005/8/colors/accent1_2" csCatId="accent1" phldr="1"/>
      <dgm:spPr/>
    </dgm:pt>
    <dgm:pt modelId="{EE97A614-6034-450E-AAFD-4BA619A31227}">
      <dgm:prSet phldrT="[Text]"/>
      <dgm:spPr/>
      <dgm:t>
        <a:bodyPr/>
        <a:lstStyle/>
        <a:p>
          <a:r>
            <a:rPr lang="en-GB" b="0">
              <a:latin typeface="Lucida Sans" panose="020B0602030504020204" pitchFamily="34" charset="0"/>
            </a:rPr>
            <a:t>37.5 hours per week, 5 days in 7, includes Saturdays and occassional Sundays to help with cover, includes events which may be on Sundays and/or out of hours </a:t>
          </a:r>
        </a:p>
      </dgm:t>
    </dgm:pt>
    <dgm:pt modelId="{346A7FF7-1DF0-4120-A18F-782E332966FC}" type="parTrans" cxnId="{2E70D527-41A2-4A25-A72C-B46F36B2DF82}">
      <dgm:prSet/>
      <dgm:spPr/>
      <dgm:t>
        <a:bodyPr/>
        <a:lstStyle/>
        <a:p>
          <a:endParaRPr lang="en-GB"/>
        </a:p>
      </dgm:t>
    </dgm:pt>
    <dgm:pt modelId="{763A42DB-7429-48DF-9161-F97CA0403E4D}" type="sibTrans" cxnId="{2E70D527-41A2-4A25-A72C-B46F36B2DF82}">
      <dgm:prSet/>
      <dgm:spPr/>
      <dgm:t>
        <a:bodyPr/>
        <a:lstStyle/>
        <a:p>
          <a:endParaRPr lang="en-GB"/>
        </a:p>
      </dgm:t>
    </dgm:pt>
    <dgm:pt modelId="{7B5F884E-A0C0-4474-A458-56DCC8E2A3D7}">
      <dgm:prSet phldrT="[Text]"/>
      <dgm:spPr/>
      <dgm:t>
        <a:bodyPr/>
        <a:lstStyle/>
        <a:p>
          <a:r>
            <a:rPr lang="en-GB" b="0">
              <a:latin typeface="Lucida Sans" panose="020B0602030504020204" pitchFamily="34" charset="0"/>
            </a:rPr>
            <a:t>Reports to Commercial Enterprise Manager</a:t>
          </a:r>
        </a:p>
      </dgm:t>
    </dgm:pt>
    <dgm:pt modelId="{7D37306C-AEE2-429D-B259-FD1758C299F7}" type="parTrans" cxnId="{22254673-7C45-4B00-B30E-428DF4EB3E75}">
      <dgm:prSet/>
      <dgm:spPr/>
      <dgm:t>
        <a:bodyPr/>
        <a:lstStyle/>
        <a:p>
          <a:endParaRPr lang="en-GB"/>
        </a:p>
      </dgm:t>
    </dgm:pt>
    <dgm:pt modelId="{2F8DD1AD-8F33-42C0-B7E7-BC34B2AF7577}" type="sibTrans" cxnId="{22254673-7C45-4B00-B30E-428DF4EB3E75}">
      <dgm:prSet/>
      <dgm:spPr/>
      <dgm:t>
        <a:bodyPr/>
        <a:lstStyle/>
        <a:p>
          <a:endParaRPr lang="en-GB"/>
        </a:p>
      </dgm:t>
    </dgm:pt>
    <dgm:pt modelId="{24FF20FD-29BF-48BD-AB3C-87E6C64B54C4}">
      <dgm:prSet phldrT="[Text]"/>
      <dgm:spPr/>
      <dgm:t>
        <a:bodyPr/>
        <a:lstStyle/>
        <a:p>
          <a:r>
            <a:rPr lang="en-GB" b="0">
              <a:latin typeface="Lucida Sans" panose="020B0602030504020204" pitchFamily="34" charset="0"/>
            </a:rPr>
            <a:t>Enhanced DBS</a:t>
          </a:r>
        </a:p>
      </dgm:t>
    </dgm:pt>
    <dgm:pt modelId="{E1FDFF78-C45E-4A50-B07F-E6C81783B12F}" type="parTrans" cxnId="{925423F0-281E-4663-A508-5ABF0A1B8CD4}">
      <dgm:prSet/>
      <dgm:spPr/>
      <dgm:t>
        <a:bodyPr/>
        <a:lstStyle/>
        <a:p>
          <a:endParaRPr lang="en-GB"/>
        </a:p>
      </dgm:t>
    </dgm:pt>
    <dgm:pt modelId="{50CAAEB9-0E09-46B9-803D-182E99DE4EDA}" type="sibTrans" cxnId="{925423F0-281E-4663-A508-5ABF0A1B8CD4}">
      <dgm:prSet/>
      <dgm:spPr/>
      <dgm:t>
        <a:bodyPr/>
        <a:lstStyle/>
        <a:p>
          <a:endParaRPr lang="en-GB"/>
        </a:p>
      </dgm:t>
    </dgm:pt>
    <dgm:pt modelId="{1D46D88C-24FA-4877-8AB3-1F6DB58738CB}">
      <dgm:prSet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GB" b="0">
              <a:solidFill>
                <a:schemeClr val="bg1"/>
              </a:solidFill>
              <a:latin typeface="Lucida Sans" panose="020B0602030504020204" pitchFamily="34" charset="0"/>
            </a:rPr>
            <a:t>Includes some loneworking </a:t>
          </a:r>
        </a:p>
      </dgm:t>
    </dgm:pt>
    <dgm:pt modelId="{DF588414-4306-459A-9337-409877C4B313}" type="parTrans" cxnId="{3B844D55-D897-4167-B752-C0C45672E288}">
      <dgm:prSet/>
      <dgm:spPr/>
      <dgm:t>
        <a:bodyPr/>
        <a:lstStyle/>
        <a:p>
          <a:endParaRPr lang="en-GB"/>
        </a:p>
      </dgm:t>
    </dgm:pt>
    <dgm:pt modelId="{593B105B-A2B2-4954-84EF-FF2E71683242}" type="sibTrans" cxnId="{3B844D55-D897-4167-B752-C0C45672E288}">
      <dgm:prSet/>
      <dgm:spPr/>
      <dgm:t>
        <a:bodyPr/>
        <a:lstStyle/>
        <a:p>
          <a:endParaRPr lang="en-GB"/>
        </a:p>
      </dgm:t>
    </dgm:pt>
    <dgm:pt modelId="{512225D3-0C46-44E0-A85C-5B838E5DC611}" type="pres">
      <dgm:prSet presAssocID="{2ED807C9-306D-4A01-865E-A01668E91E62}" presName="linearFlow" presStyleCnt="0">
        <dgm:presLayoutVars>
          <dgm:dir/>
          <dgm:resizeHandles val="exact"/>
        </dgm:presLayoutVars>
      </dgm:prSet>
      <dgm:spPr/>
    </dgm:pt>
    <dgm:pt modelId="{34C60E0D-8DB0-4215-AD22-42D471CB1C9A}" type="pres">
      <dgm:prSet presAssocID="{EE97A614-6034-450E-AAFD-4BA619A31227}" presName="composite" presStyleCnt="0"/>
      <dgm:spPr/>
    </dgm:pt>
    <dgm:pt modelId="{707A5723-D14E-407E-B55D-664A6AAE7F56}" type="pres">
      <dgm:prSet presAssocID="{EE97A614-6034-450E-AAFD-4BA619A31227}" presName="imgShp" presStyleLbl="fgImgPlace1" presStyleIdx="0" presStyleCnt="4" custLinFactNeighborX="-40427" custLinFactNeighborY="6133"/>
      <dgm:spPr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Clock with solid fill"/>
        </a:ext>
      </dgm:extLst>
    </dgm:pt>
    <dgm:pt modelId="{356065FA-582E-4934-8FD7-92724BC8C703}" type="pres">
      <dgm:prSet presAssocID="{EE97A614-6034-450E-AAFD-4BA619A31227}" presName="txShp" presStyleLbl="node1" presStyleIdx="0" presStyleCnt="4">
        <dgm:presLayoutVars>
          <dgm:bulletEnabled val="1"/>
        </dgm:presLayoutVars>
      </dgm:prSet>
      <dgm:spPr/>
    </dgm:pt>
    <dgm:pt modelId="{124FD3EC-CE37-4008-8C7C-B16A882E98DC}" type="pres">
      <dgm:prSet presAssocID="{763A42DB-7429-48DF-9161-F97CA0403E4D}" presName="spacing" presStyleCnt="0"/>
      <dgm:spPr/>
    </dgm:pt>
    <dgm:pt modelId="{068C1073-C8C1-4E37-A975-7CE29FFB1C67}" type="pres">
      <dgm:prSet presAssocID="{7B5F884E-A0C0-4474-A458-56DCC8E2A3D7}" presName="composite" presStyleCnt="0"/>
      <dgm:spPr/>
    </dgm:pt>
    <dgm:pt modelId="{9DEA9A3E-1D31-4A71-BA50-D507B7C43ABA}" type="pres">
      <dgm:prSet presAssocID="{7B5F884E-A0C0-4474-A458-56DCC8E2A3D7}" presName="imgShp" presStyleLbl="fgImgPlace1" presStyleIdx="1" presStyleCnt="4" custLinFactNeighborX="-37318" custLinFactNeighborY="-6220"/>
      <dgm:spPr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Management with solid fill"/>
        </a:ext>
      </dgm:extLst>
    </dgm:pt>
    <dgm:pt modelId="{6462B239-BCA4-4F7A-8232-D39971E064D7}" type="pres">
      <dgm:prSet presAssocID="{7B5F884E-A0C0-4474-A458-56DCC8E2A3D7}" presName="txShp" presStyleLbl="node1" presStyleIdx="1" presStyleCnt="4">
        <dgm:presLayoutVars>
          <dgm:bulletEnabled val="1"/>
        </dgm:presLayoutVars>
      </dgm:prSet>
      <dgm:spPr/>
    </dgm:pt>
    <dgm:pt modelId="{2B32FA52-CEDE-49B0-8164-8052497A4DC9}" type="pres">
      <dgm:prSet presAssocID="{2F8DD1AD-8F33-42C0-B7E7-BC34B2AF7577}" presName="spacing" presStyleCnt="0"/>
      <dgm:spPr/>
    </dgm:pt>
    <dgm:pt modelId="{0D7E1CED-7404-4D0E-B755-0096775FDA4A}" type="pres">
      <dgm:prSet presAssocID="{24FF20FD-29BF-48BD-AB3C-87E6C64B54C4}" presName="composite" presStyleCnt="0"/>
      <dgm:spPr/>
    </dgm:pt>
    <dgm:pt modelId="{7A5937CF-BDB4-4152-B65A-53D3095DF872}" type="pres">
      <dgm:prSet presAssocID="{24FF20FD-29BF-48BD-AB3C-87E6C64B54C4}" presName="imgShp" presStyleLbl="fgImgPlace1" presStyleIdx="2" presStyleCnt="4" custLinFactNeighborX="-37317" custLinFactNeighborY="-3110"/>
      <dgm:spPr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Clipboard Mixed with solid fill"/>
        </a:ext>
      </dgm:extLst>
    </dgm:pt>
    <dgm:pt modelId="{C6E9D696-D96C-42B4-A52C-A871FDA3AEDA}" type="pres">
      <dgm:prSet presAssocID="{24FF20FD-29BF-48BD-AB3C-87E6C64B54C4}" presName="txShp" presStyleLbl="node1" presStyleIdx="2" presStyleCnt="4">
        <dgm:presLayoutVars>
          <dgm:bulletEnabled val="1"/>
        </dgm:presLayoutVars>
      </dgm:prSet>
      <dgm:spPr/>
    </dgm:pt>
    <dgm:pt modelId="{5935D883-AED7-4AF2-8C33-01B3007E4873}" type="pres">
      <dgm:prSet presAssocID="{50CAAEB9-0E09-46B9-803D-182E99DE4EDA}" presName="spacing" presStyleCnt="0"/>
      <dgm:spPr/>
    </dgm:pt>
    <dgm:pt modelId="{AF2616C8-93F0-44F1-94EB-70BBDBBDEAA2}" type="pres">
      <dgm:prSet presAssocID="{1D46D88C-24FA-4877-8AB3-1F6DB58738CB}" presName="composite" presStyleCnt="0"/>
      <dgm:spPr/>
    </dgm:pt>
    <dgm:pt modelId="{03FC3BAF-DFFF-4EE5-93F2-FF084FA64608}" type="pres">
      <dgm:prSet presAssocID="{1D46D88C-24FA-4877-8AB3-1F6DB58738CB}" presName="imgShp" presStyleLbl="fgImgPlace1" presStyleIdx="3" presStyleCnt="4" custLinFactNeighborX="-40427" custLinFactNeighborY="-12439"/>
      <dgm:spPr>
        <a:blipFill>
          <a:blip xmlns:r="http://schemas.openxmlformats.org/officeDocument/2006/relationships" r:embed="rId7">
            <a:extLs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Home with solid fill"/>
        </a:ext>
      </dgm:extLst>
    </dgm:pt>
    <dgm:pt modelId="{40463F80-DF05-4BE0-8501-81483E56C792}" type="pres">
      <dgm:prSet presAssocID="{1D46D88C-24FA-4877-8AB3-1F6DB58738CB}" presName="txShp" presStyleLbl="node1" presStyleIdx="3" presStyleCnt="4">
        <dgm:presLayoutVars>
          <dgm:bulletEnabled val="1"/>
        </dgm:presLayoutVars>
      </dgm:prSet>
      <dgm:spPr/>
    </dgm:pt>
  </dgm:ptLst>
  <dgm:cxnLst>
    <dgm:cxn modelId="{7817171A-B295-4DB3-8D63-31514B2EA361}" type="presOf" srcId="{24FF20FD-29BF-48BD-AB3C-87E6C64B54C4}" destId="{C6E9D696-D96C-42B4-A52C-A871FDA3AEDA}" srcOrd="0" destOrd="0" presId="urn:microsoft.com/office/officeart/2005/8/layout/vList3"/>
    <dgm:cxn modelId="{2E70D527-41A2-4A25-A72C-B46F36B2DF82}" srcId="{2ED807C9-306D-4A01-865E-A01668E91E62}" destId="{EE97A614-6034-450E-AAFD-4BA619A31227}" srcOrd="0" destOrd="0" parTransId="{346A7FF7-1DF0-4120-A18F-782E332966FC}" sibTransId="{763A42DB-7429-48DF-9161-F97CA0403E4D}"/>
    <dgm:cxn modelId="{A7D5EE4B-9424-40B0-A73F-3942BE68641D}" type="presOf" srcId="{1D46D88C-24FA-4877-8AB3-1F6DB58738CB}" destId="{40463F80-DF05-4BE0-8501-81483E56C792}" srcOrd="0" destOrd="0" presId="urn:microsoft.com/office/officeart/2005/8/layout/vList3"/>
    <dgm:cxn modelId="{0B47BF71-D249-4EAE-83E0-D4229A00E1C0}" type="presOf" srcId="{EE97A614-6034-450E-AAFD-4BA619A31227}" destId="{356065FA-582E-4934-8FD7-92724BC8C703}" srcOrd="0" destOrd="0" presId="urn:microsoft.com/office/officeart/2005/8/layout/vList3"/>
    <dgm:cxn modelId="{22254673-7C45-4B00-B30E-428DF4EB3E75}" srcId="{2ED807C9-306D-4A01-865E-A01668E91E62}" destId="{7B5F884E-A0C0-4474-A458-56DCC8E2A3D7}" srcOrd="1" destOrd="0" parTransId="{7D37306C-AEE2-429D-B259-FD1758C299F7}" sibTransId="{2F8DD1AD-8F33-42C0-B7E7-BC34B2AF7577}"/>
    <dgm:cxn modelId="{3B844D55-D897-4167-B752-C0C45672E288}" srcId="{2ED807C9-306D-4A01-865E-A01668E91E62}" destId="{1D46D88C-24FA-4877-8AB3-1F6DB58738CB}" srcOrd="3" destOrd="0" parTransId="{DF588414-4306-459A-9337-409877C4B313}" sibTransId="{593B105B-A2B2-4954-84EF-FF2E71683242}"/>
    <dgm:cxn modelId="{636ADA89-56D2-4831-BEFE-13E41F42CFBB}" type="presOf" srcId="{2ED807C9-306D-4A01-865E-A01668E91E62}" destId="{512225D3-0C46-44E0-A85C-5B838E5DC611}" srcOrd="0" destOrd="0" presId="urn:microsoft.com/office/officeart/2005/8/layout/vList3"/>
    <dgm:cxn modelId="{A79BAAE7-E36F-4D55-8D9B-CB5799A1EF46}" type="presOf" srcId="{7B5F884E-A0C0-4474-A458-56DCC8E2A3D7}" destId="{6462B239-BCA4-4F7A-8232-D39971E064D7}" srcOrd="0" destOrd="0" presId="urn:microsoft.com/office/officeart/2005/8/layout/vList3"/>
    <dgm:cxn modelId="{925423F0-281E-4663-A508-5ABF0A1B8CD4}" srcId="{2ED807C9-306D-4A01-865E-A01668E91E62}" destId="{24FF20FD-29BF-48BD-AB3C-87E6C64B54C4}" srcOrd="2" destOrd="0" parTransId="{E1FDFF78-C45E-4A50-B07F-E6C81783B12F}" sibTransId="{50CAAEB9-0E09-46B9-803D-182E99DE4EDA}"/>
    <dgm:cxn modelId="{C566C60F-8834-48F2-B0C0-9E62EE8D44CF}" type="presParOf" srcId="{512225D3-0C46-44E0-A85C-5B838E5DC611}" destId="{34C60E0D-8DB0-4215-AD22-42D471CB1C9A}" srcOrd="0" destOrd="0" presId="urn:microsoft.com/office/officeart/2005/8/layout/vList3"/>
    <dgm:cxn modelId="{C3101078-3C72-4CFB-B16F-988F29BDE310}" type="presParOf" srcId="{34C60E0D-8DB0-4215-AD22-42D471CB1C9A}" destId="{707A5723-D14E-407E-B55D-664A6AAE7F56}" srcOrd="0" destOrd="0" presId="urn:microsoft.com/office/officeart/2005/8/layout/vList3"/>
    <dgm:cxn modelId="{9D07276B-D196-469D-ADC7-3836977FD0FC}" type="presParOf" srcId="{34C60E0D-8DB0-4215-AD22-42D471CB1C9A}" destId="{356065FA-582E-4934-8FD7-92724BC8C703}" srcOrd="1" destOrd="0" presId="urn:microsoft.com/office/officeart/2005/8/layout/vList3"/>
    <dgm:cxn modelId="{9B08824F-FC25-4881-AA62-5B2D29948EF3}" type="presParOf" srcId="{512225D3-0C46-44E0-A85C-5B838E5DC611}" destId="{124FD3EC-CE37-4008-8C7C-B16A882E98DC}" srcOrd="1" destOrd="0" presId="urn:microsoft.com/office/officeart/2005/8/layout/vList3"/>
    <dgm:cxn modelId="{F54A7670-637C-4897-9095-CB65D2ED1736}" type="presParOf" srcId="{512225D3-0C46-44E0-A85C-5B838E5DC611}" destId="{068C1073-C8C1-4E37-A975-7CE29FFB1C67}" srcOrd="2" destOrd="0" presId="urn:microsoft.com/office/officeart/2005/8/layout/vList3"/>
    <dgm:cxn modelId="{4F5B04A0-A026-4FC5-8699-79258156D9E8}" type="presParOf" srcId="{068C1073-C8C1-4E37-A975-7CE29FFB1C67}" destId="{9DEA9A3E-1D31-4A71-BA50-D507B7C43ABA}" srcOrd="0" destOrd="0" presId="urn:microsoft.com/office/officeart/2005/8/layout/vList3"/>
    <dgm:cxn modelId="{EAAA123D-2335-4A00-83A2-2B550DBBFE94}" type="presParOf" srcId="{068C1073-C8C1-4E37-A975-7CE29FFB1C67}" destId="{6462B239-BCA4-4F7A-8232-D39971E064D7}" srcOrd="1" destOrd="0" presId="urn:microsoft.com/office/officeart/2005/8/layout/vList3"/>
    <dgm:cxn modelId="{F4007DAB-6C04-4B6F-A057-4617C34E3887}" type="presParOf" srcId="{512225D3-0C46-44E0-A85C-5B838E5DC611}" destId="{2B32FA52-CEDE-49B0-8164-8052497A4DC9}" srcOrd="3" destOrd="0" presId="urn:microsoft.com/office/officeart/2005/8/layout/vList3"/>
    <dgm:cxn modelId="{3F61DACD-FEF7-41DA-A2DE-7BF38C53A645}" type="presParOf" srcId="{512225D3-0C46-44E0-A85C-5B838E5DC611}" destId="{0D7E1CED-7404-4D0E-B755-0096775FDA4A}" srcOrd="4" destOrd="0" presId="urn:microsoft.com/office/officeart/2005/8/layout/vList3"/>
    <dgm:cxn modelId="{E014D976-3CC5-4995-A371-7FB08086BC9C}" type="presParOf" srcId="{0D7E1CED-7404-4D0E-B755-0096775FDA4A}" destId="{7A5937CF-BDB4-4152-B65A-53D3095DF872}" srcOrd="0" destOrd="0" presId="urn:microsoft.com/office/officeart/2005/8/layout/vList3"/>
    <dgm:cxn modelId="{1EA40ABA-542E-4A05-B076-FAD8934BD649}" type="presParOf" srcId="{0D7E1CED-7404-4D0E-B755-0096775FDA4A}" destId="{C6E9D696-D96C-42B4-A52C-A871FDA3AEDA}" srcOrd="1" destOrd="0" presId="urn:microsoft.com/office/officeart/2005/8/layout/vList3"/>
    <dgm:cxn modelId="{C98D95E6-C99E-4077-9F1F-ADD5AA6D1D26}" type="presParOf" srcId="{512225D3-0C46-44E0-A85C-5B838E5DC611}" destId="{5935D883-AED7-4AF2-8C33-01B3007E4873}" srcOrd="5" destOrd="0" presId="urn:microsoft.com/office/officeart/2005/8/layout/vList3"/>
    <dgm:cxn modelId="{E93D7D11-D9B5-41AB-A01B-E32720B00E87}" type="presParOf" srcId="{512225D3-0C46-44E0-A85C-5B838E5DC611}" destId="{AF2616C8-93F0-44F1-94EB-70BBDBBDEAA2}" srcOrd="6" destOrd="0" presId="urn:microsoft.com/office/officeart/2005/8/layout/vList3"/>
    <dgm:cxn modelId="{3EA82379-9E4F-4931-A7C3-84A5FBAFDA9C}" type="presParOf" srcId="{AF2616C8-93F0-44F1-94EB-70BBDBBDEAA2}" destId="{03FC3BAF-DFFF-4EE5-93F2-FF084FA64608}" srcOrd="0" destOrd="0" presId="urn:microsoft.com/office/officeart/2005/8/layout/vList3"/>
    <dgm:cxn modelId="{34823CA4-8775-4F2B-A2F1-55425CBA0B24}" type="presParOf" srcId="{AF2616C8-93F0-44F1-94EB-70BBDBBDEAA2}" destId="{40463F80-DF05-4BE0-8501-81483E56C792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6065FA-582E-4934-8FD7-92724BC8C703}">
      <dsp:nvSpPr>
        <dsp:cNvPr id="0" name=""/>
        <dsp:cNvSpPr/>
      </dsp:nvSpPr>
      <dsp:spPr>
        <a:xfrm rot="10800000">
          <a:off x="891125" y="240"/>
          <a:ext cx="3263341" cy="276624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1984" tIns="22860" rIns="42672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0" kern="1200">
              <a:latin typeface="Lucida Sans" panose="020B0602030504020204" pitchFamily="34" charset="0"/>
            </a:rPr>
            <a:t>37.5 hours per week, 5 days in 7, includes Saturdays and occassional Sundays to help with cover, includes events which may be on Sundays and/or out of hours </a:t>
          </a:r>
        </a:p>
      </dsp:txBody>
      <dsp:txXfrm rot="10800000">
        <a:off x="960281" y="240"/>
        <a:ext cx="3194185" cy="276624"/>
      </dsp:txXfrm>
    </dsp:sp>
    <dsp:sp modelId="{707A5723-D14E-407E-B55D-664A6AAE7F56}">
      <dsp:nvSpPr>
        <dsp:cNvPr id="0" name=""/>
        <dsp:cNvSpPr/>
      </dsp:nvSpPr>
      <dsp:spPr>
        <a:xfrm>
          <a:off x="640981" y="17206"/>
          <a:ext cx="276624" cy="276624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462B239-BCA4-4F7A-8232-D39971E064D7}">
      <dsp:nvSpPr>
        <dsp:cNvPr id="0" name=""/>
        <dsp:cNvSpPr/>
      </dsp:nvSpPr>
      <dsp:spPr>
        <a:xfrm rot="10800000">
          <a:off x="891125" y="346021"/>
          <a:ext cx="3263341" cy="276624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1984" tIns="22860" rIns="42672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0" kern="1200">
              <a:latin typeface="Lucida Sans" panose="020B0602030504020204" pitchFamily="34" charset="0"/>
            </a:rPr>
            <a:t>Reports to Commercial Enterprise Manager</a:t>
          </a:r>
        </a:p>
      </dsp:txBody>
      <dsp:txXfrm rot="10800000">
        <a:off x="960281" y="346021"/>
        <a:ext cx="3194185" cy="276624"/>
      </dsp:txXfrm>
    </dsp:sp>
    <dsp:sp modelId="{9DEA9A3E-1D31-4A71-BA50-D507B7C43ABA}">
      <dsp:nvSpPr>
        <dsp:cNvPr id="0" name=""/>
        <dsp:cNvSpPr/>
      </dsp:nvSpPr>
      <dsp:spPr>
        <a:xfrm>
          <a:off x="649582" y="328815"/>
          <a:ext cx="276624" cy="276624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6E9D696-D96C-42B4-A52C-A871FDA3AEDA}">
      <dsp:nvSpPr>
        <dsp:cNvPr id="0" name=""/>
        <dsp:cNvSpPr/>
      </dsp:nvSpPr>
      <dsp:spPr>
        <a:xfrm rot="10800000">
          <a:off x="891125" y="691803"/>
          <a:ext cx="3263341" cy="276624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1984" tIns="22860" rIns="42672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0" kern="1200">
              <a:latin typeface="Lucida Sans" panose="020B0602030504020204" pitchFamily="34" charset="0"/>
            </a:rPr>
            <a:t>Enhanced DBS</a:t>
          </a:r>
        </a:p>
      </dsp:txBody>
      <dsp:txXfrm rot="10800000">
        <a:off x="960281" y="691803"/>
        <a:ext cx="3194185" cy="276624"/>
      </dsp:txXfrm>
    </dsp:sp>
    <dsp:sp modelId="{7A5937CF-BDB4-4152-B65A-53D3095DF872}">
      <dsp:nvSpPr>
        <dsp:cNvPr id="0" name=""/>
        <dsp:cNvSpPr/>
      </dsp:nvSpPr>
      <dsp:spPr>
        <a:xfrm>
          <a:off x="649585" y="683200"/>
          <a:ext cx="276624" cy="276624"/>
        </a:xfrm>
        <a:prstGeom prst="ellipse">
          <a:avLst/>
        </a:prstGeom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0463F80-DF05-4BE0-8501-81483E56C792}">
      <dsp:nvSpPr>
        <dsp:cNvPr id="0" name=""/>
        <dsp:cNvSpPr/>
      </dsp:nvSpPr>
      <dsp:spPr>
        <a:xfrm rot="10800000">
          <a:off x="891125" y="1037584"/>
          <a:ext cx="3263341" cy="276624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1984" tIns="22860" rIns="42672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600" b="0" kern="1200">
              <a:solidFill>
                <a:schemeClr val="bg1"/>
              </a:solidFill>
              <a:latin typeface="Lucida Sans" panose="020B0602030504020204" pitchFamily="34" charset="0"/>
            </a:rPr>
            <a:t>Includes some loneworking </a:t>
          </a:r>
        </a:p>
      </dsp:txBody>
      <dsp:txXfrm rot="10800000">
        <a:off x="960281" y="1037584"/>
        <a:ext cx="3194185" cy="276624"/>
      </dsp:txXfrm>
    </dsp:sp>
    <dsp:sp modelId="{03FC3BAF-DFFF-4EE5-93F2-FF084FA64608}">
      <dsp:nvSpPr>
        <dsp:cNvPr id="0" name=""/>
        <dsp:cNvSpPr/>
      </dsp:nvSpPr>
      <dsp:spPr>
        <a:xfrm>
          <a:off x="640981" y="1003174"/>
          <a:ext cx="276624" cy="276624"/>
        </a:xfrm>
        <a:prstGeom prst="ellipse">
          <a:avLst/>
        </a:prstGeom>
        <a:blipFill>
          <a:blip xmlns:r="http://schemas.openxmlformats.org/officeDocument/2006/relationships" r:embed="rId7">
            <a:extLs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5B82-1EAB-47B3-8DC8-42B67CC3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3658</Characters>
  <Application>Microsoft Office Word</Application>
  <DocSecurity>0</DocSecurity>
  <Lines>121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Tavina Barber</dc:creator>
  <cp:keywords/>
  <dc:description/>
  <cp:lastModifiedBy>Tavina Barber</cp:lastModifiedBy>
  <cp:revision>2</cp:revision>
  <dcterms:created xsi:type="dcterms:W3CDTF">2025-11-07T14:39:00Z</dcterms:created>
  <dcterms:modified xsi:type="dcterms:W3CDTF">2025-11-07T14:39:00Z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bf5f77b8-1177-4d71-9945-d6668e280f42</vt:lpwstr>
  </property>
</Properties>
</file>