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73A1" w14:textId="38C69E19" w:rsidR="005975DC" w:rsidRDefault="005975DC" w:rsidP="00530091">
      <w:pPr>
        <w:rPr>
          <w:noProof/>
        </w:rPr>
      </w:pPr>
      <w:r>
        <w:rPr>
          <w:noProof/>
        </w:rPr>
        <w:drawing>
          <wp:anchor distT="0" distB="0" distL="114300" distR="114300" simplePos="0" relativeHeight="251661312" behindDoc="0" locked="0" layoutInCell="1" allowOverlap="1" wp14:anchorId="34D096D9" wp14:editId="1FF02B38">
            <wp:simplePos x="0" y="0"/>
            <wp:positionH relativeFrom="column">
              <wp:posOffset>-435610</wp:posOffset>
            </wp:positionH>
            <wp:positionV relativeFrom="paragraph">
              <wp:posOffset>-461010</wp:posOffset>
            </wp:positionV>
            <wp:extent cx="2266950" cy="1511300"/>
            <wp:effectExtent l="0" t="0" r="0" b="0"/>
            <wp:wrapNone/>
            <wp:docPr id="313513435" name="Picture 3" descr="Two men holding apples and giving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13435" name="Picture 3" descr="Two men holding apples and giving thumbs u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476028D" wp14:editId="5BB6C80D">
            <wp:simplePos x="0" y="0"/>
            <wp:positionH relativeFrom="column">
              <wp:posOffset>4602480</wp:posOffset>
            </wp:positionH>
            <wp:positionV relativeFrom="paragraph">
              <wp:posOffset>-476250</wp:posOffset>
            </wp:positionV>
            <wp:extent cx="2286000" cy="1524000"/>
            <wp:effectExtent l="0" t="0" r="0" b="0"/>
            <wp:wrapNone/>
            <wp:docPr id="2132533941" name="Picture 4" descr="A person and person in a kitch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33941" name="Picture 4" descr="A person and person in a kitch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614B50" wp14:editId="0E258A38">
            <wp:simplePos x="0" y="0"/>
            <wp:positionH relativeFrom="column">
              <wp:posOffset>2078355</wp:posOffset>
            </wp:positionH>
            <wp:positionV relativeFrom="paragraph">
              <wp:posOffset>-470535</wp:posOffset>
            </wp:positionV>
            <wp:extent cx="2280920" cy="1520825"/>
            <wp:effectExtent l="0" t="0" r="5080" b="3175"/>
            <wp:wrapNone/>
            <wp:docPr id="2058004079" name="Picture 5" descr="Two women sitting o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04079" name="Picture 5" descr="Two women sitting on the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0920"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030D">
        <w:rPr>
          <w:noProof/>
        </w:rPr>
        <mc:AlternateContent>
          <mc:Choice Requires="wps">
            <w:drawing>
              <wp:anchor distT="0" distB="0" distL="114300" distR="114300" simplePos="0" relativeHeight="251664384" behindDoc="0" locked="0" layoutInCell="1" allowOverlap="1" wp14:anchorId="772A2539" wp14:editId="5134449C">
                <wp:simplePos x="0" y="0"/>
                <wp:positionH relativeFrom="column">
                  <wp:posOffset>-1073785</wp:posOffset>
                </wp:positionH>
                <wp:positionV relativeFrom="paragraph">
                  <wp:posOffset>963930</wp:posOffset>
                </wp:positionV>
                <wp:extent cx="9906000" cy="560705"/>
                <wp:effectExtent l="0" t="0" r="0" b="0"/>
                <wp:wrapNone/>
                <wp:docPr id="1154747055" name="Wave 7"/>
                <wp:cNvGraphicFramePr/>
                <a:graphic xmlns:a="http://schemas.openxmlformats.org/drawingml/2006/main">
                  <a:graphicData uri="http://schemas.microsoft.com/office/word/2010/wordprocessingShape">
                    <wps:wsp>
                      <wps:cNvSpPr/>
                      <wps:spPr>
                        <a:xfrm>
                          <a:off x="0" y="0"/>
                          <a:ext cx="9906000" cy="560705"/>
                        </a:xfrm>
                        <a:prstGeom prst="wave">
                          <a:avLst/>
                        </a:prstGeom>
                        <a:solidFill>
                          <a:srgbClr val="E2007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8DFD093"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7" o:spid="_x0000_s1026" type="#_x0000_t64" style="position:absolute;margin-left:-84.55pt;margin-top:75.9pt;width:780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" adj="2700" fillcolor="#e2007a" stroked="f" strokeweight="1pt">
                <v:stroke joinstyle="miter"/>
              </v:shape>
            </w:pict>
          </mc:Fallback>
        </mc:AlternateContent>
      </w:r>
      <w:r w:rsidRPr="00B7030D">
        <w:rPr>
          <w:noProof/>
        </w:rPr>
        <mc:AlternateContent>
          <mc:Choice Requires="wps">
            <w:drawing>
              <wp:anchor distT="0" distB="0" distL="114300" distR="114300" simplePos="0" relativeHeight="251665408" behindDoc="0" locked="0" layoutInCell="1" allowOverlap="1" wp14:anchorId="6B3A9EBC" wp14:editId="5D38EC56">
                <wp:simplePos x="0" y="0"/>
                <wp:positionH relativeFrom="column">
                  <wp:posOffset>-1073785</wp:posOffset>
                </wp:positionH>
                <wp:positionV relativeFrom="paragraph">
                  <wp:posOffset>651510</wp:posOffset>
                </wp:positionV>
                <wp:extent cx="9906000" cy="574040"/>
                <wp:effectExtent l="0" t="0" r="0" b="0"/>
                <wp:wrapNone/>
                <wp:docPr id="6" name="Wave 5">
                  <a:extLst xmlns:a="http://schemas.openxmlformats.org/drawingml/2006/main">
                    <a:ext uri="{FF2B5EF4-FFF2-40B4-BE49-F238E27FC236}">
                      <a16:creationId xmlns:a16="http://schemas.microsoft.com/office/drawing/2014/main" id="{00EAE394-F004-B739-E194-A7CA85BEB851}"/>
                    </a:ext>
                  </a:extLst>
                </wp:docPr>
                <wp:cNvGraphicFramePr/>
                <a:graphic xmlns:a="http://schemas.openxmlformats.org/drawingml/2006/main">
                  <a:graphicData uri="http://schemas.microsoft.com/office/word/2010/wordprocessingShape">
                    <wps:wsp>
                      <wps:cNvSpPr/>
                      <wps:spPr>
                        <a:xfrm>
                          <a:off x="0" y="0"/>
                          <a:ext cx="9906000" cy="574040"/>
                        </a:xfrm>
                        <a:prstGeom prst="wave">
                          <a:avLst/>
                        </a:prstGeom>
                        <a:gradFill flip="none" rotWithShape="1">
                          <a:gsLst>
                            <a:gs pos="0">
                              <a:srgbClr val="006798"/>
                            </a:gs>
                            <a:gs pos="75000">
                              <a:srgbClr val="006798">
                                <a:alpha val="72157"/>
                              </a:srgbClr>
                            </a:gs>
                            <a:gs pos="100000">
                              <a:schemeClr val="accent1">
                                <a:lumMod val="30000"/>
                                <a:lumOff val="70000"/>
                              </a:schemeClr>
                            </a:gs>
                          </a:gsLst>
                          <a:lin ang="174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AD60AFD" id="Wave 5" o:spid="_x0000_s1026" type="#_x0000_t64" style="position:absolute;margin-left:-84.55pt;margin-top:51.3pt;width:780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" adj="2700" fillcolor="#006798" stroked="f" strokeweight="1pt">
                <v:fill color2="#c7d4ed [980]" rotate="t" angle="160" colors="0 #006798;.75 #006798;1 #c7d5ed" focus="100%" type="gradient">
                  <o:fill v:ext="view" type="gradientUnscaled"/>
                </v:fill>
                <v:stroke joinstyle="miter"/>
              </v:shape>
            </w:pict>
          </mc:Fallback>
        </mc:AlternateContent>
      </w:r>
    </w:p>
    <w:p w14:paraId="11298165" w14:textId="77777777" w:rsidR="005975DC" w:rsidRDefault="005975DC" w:rsidP="00530091">
      <w:pPr>
        <w:rPr>
          <w:noProof/>
        </w:rPr>
      </w:pPr>
    </w:p>
    <w:p w14:paraId="74933599" w14:textId="77777777" w:rsidR="005975DC" w:rsidRDefault="005975DC" w:rsidP="00530091">
      <w:pPr>
        <w:rPr>
          <w:noProof/>
        </w:rPr>
      </w:pPr>
    </w:p>
    <w:p w14:paraId="0BF68259" w14:textId="77777777" w:rsidR="005975DC" w:rsidRDefault="005975DC" w:rsidP="00530091">
      <w:pPr>
        <w:rPr>
          <w:noProof/>
        </w:rPr>
      </w:pPr>
    </w:p>
    <w:p w14:paraId="31800DBE" w14:textId="77777777" w:rsidR="005975DC" w:rsidRDefault="005975DC" w:rsidP="00530091">
      <w:pPr>
        <w:rPr>
          <w:noProof/>
        </w:rPr>
      </w:pPr>
    </w:p>
    <w:p w14:paraId="1DF0C67C" w14:textId="77777777" w:rsidR="005975DC" w:rsidRDefault="005975DC" w:rsidP="00530091">
      <w:pPr>
        <w:rPr>
          <w:noProof/>
        </w:rPr>
      </w:pPr>
    </w:p>
    <w:p w14:paraId="18C38037" w14:textId="77777777" w:rsidR="005975DC" w:rsidRDefault="005975DC" w:rsidP="00530091">
      <w:pPr>
        <w:rPr>
          <w:noProof/>
        </w:rPr>
      </w:pPr>
    </w:p>
    <w:p w14:paraId="57AA02B4" w14:textId="77777777" w:rsidR="005975DC" w:rsidRDefault="005975DC" w:rsidP="00530091">
      <w:pPr>
        <w:rPr>
          <w:noProof/>
        </w:rPr>
      </w:pPr>
    </w:p>
    <w:p w14:paraId="3BD43411" w14:textId="77777777" w:rsidR="005975DC" w:rsidRDefault="005975DC" w:rsidP="00530091">
      <w:pPr>
        <w:rPr>
          <w:noProof/>
        </w:rPr>
      </w:pPr>
    </w:p>
    <w:p w14:paraId="146189E7" w14:textId="77777777" w:rsidR="005975DC" w:rsidRDefault="005975DC" w:rsidP="00530091">
      <w:pPr>
        <w:rPr>
          <w:noProof/>
        </w:rPr>
      </w:pPr>
    </w:p>
    <w:p w14:paraId="0456C191" w14:textId="3036A7E8" w:rsidR="00B61E3D" w:rsidRPr="00F42D1A" w:rsidRDefault="00530091" w:rsidP="00530091">
      <w:pPr>
        <w:rPr>
          <w:noProof/>
        </w:rPr>
      </w:pPr>
      <w:r w:rsidRPr="00F42D1A">
        <w:rPr>
          <w:noProof/>
          <w:szCs w:val="24"/>
        </w:rPr>
        <w:drawing>
          <wp:anchor distT="0" distB="0" distL="114300" distR="114300" simplePos="0" relativeHeight="251659264" behindDoc="0" locked="0" layoutInCell="1" allowOverlap="1" wp14:anchorId="30F8F47B" wp14:editId="4A6E0DFB">
            <wp:simplePos x="0" y="0"/>
            <wp:positionH relativeFrom="column">
              <wp:posOffset>1830705</wp:posOffset>
            </wp:positionH>
            <wp:positionV relativeFrom="paragraph">
              <wp:posOffset>-635</wp:posOffset>
            </wp:positionV>
            <wp:extent cx="5934075" cy="1724025"/>
            <wp:effectExtent l="0" t="19050" r="0" b="47625"/>
            <wp:wrapNone/>
            <wp:docPr id="828302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4F4573" w:rsidRPr="00F42D1A">
        <w:rPr>
          <w:noProof/>
        </w:rPr>
        <w:drawing>
          <wp:inline distT="0" distB="0" distL="0" distR="0" wp14:anchorId="7E88C2EF" wp14:editId="60BF357C">
            <wp:extent cx="1628137" cy="861060"/>
            <wp:effectExtent l="0" t="0" r="0" b="0"/>
            <wp:docPr id="1"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ext on a white background&#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989" cy="866270"/>
                    </a:xfrm>
                    <a:prstGeom prst="rect">
                      <a:avLst/>
                    </a:prstGeom>
                    <a:noFill/>
                  </pic:spPr>
                </pic:pic>
              </a:graphicData>
            </a:graphic>
          </wp:inline>
        </w:drawing>
      </w:r>
    </w:p>
    <w:p w14:paraId="058BF3F7" w14:textId="2F26A56E" w:rsidR="00B61E3D" w:rsidRPr="00F42D1A" w:rsidRDefault="00530091" w:rsidP="00B61E3D">
      <w:pPr>
        <w:tabs>
          <w:tab w:val="left" w:pos="7080"/>
        </w:tabs>
        <w:spacing w:line="276" w:lineRule="auto"/>
        <w:ind w:left="-1418"/>
        <w:rPr>
          <w:b/>
          <w:bCs/>
          <w:color w:val="006798"/>
          <w:sz w:val="32"/>
          <w:szCs w:val="32"/>
        </w:rPr>
      </w:pPr>
      <w:r w:rsidRPr="00F42D1A">
        <w:rPr>
          <w:b/>
          <w:bCs/>
          <w:noProof/>
          <w:color w:val="006798"/>
          <w:sz w:val="32"/>
          <w:szCs w:val="32"/>
        </w:rPr>
        <mc:AlternateContent>
          <mc:Choice Requires="wps">
            <w:drawing>
              <wp:anchor distT="0" distB="0" distL="114300" distR="114300" simplePos="0" relativeHeight="251658240" behindDoc="0" locked="0" layoutInCell="1" allowOverlap="1" wp14:anchorId="25C3C2C4" wp14:editId="6EB89732">
                <wp:simplePos x="0" y="0"/>
                <wp:positionH relativeFrom="column">
                  <wp:posOffset>-579119</wp:posOffset>
                </wp:positionH>
                <wp:positionV relativeFrom="paragraph">
                  <wp:posOffset>278130</wp:posOffset>
                </wp:positionV>
                <wp:extent cx="3421380" cy="647700"/>
                <wp:effectExtent l="0" t="0" r="7620" b="0"/>
                <wp:wrapNone/>
                <wp:docPr id="106639511" name="Text Box 2"/>
                <wp:cNvGraphicFramePr/>
                <a:graphic xmlns:a="http://schemas.openxmlformats.org/drawingml/2006/main">
                  <a:graphicData uri="http://schemas.microsoft.com/office/word/2010/wordprocessingShape">
                    <wps:wsp>
                      <wps:cNvSpPr txBox="1"/>
                      <wps:spPr>
                        <a:xfrm>
                          <a:off x="0" y="0"/>
                          <a:ext cx="3421380" cy="647700"/>
                        </a:xfrm>
                        <a:prstGeom prst="rect">
                          <a:avLst/>
                        </a:prstGeom>
                        <a:solidFill>
                          <a:schemeClr val="lt1"/>
                        </a:solidFill>
                        <a:ln w="6350">
                          <a:noFill/>
                        </a:ln>
                      </wps:spPr>
                      <wps:txbx>
                        <w:txbxContent>
                          <w:p w14:paraId="47358226" w14:textId="0437D5D2" w:rsidR="002B10E8" w:rsidRPr="002B10E8" w:rsidRDefault="003B3971" w:rsidP="00530091">
                            <w:pPr>
                              <w:pStyle w:val="BrandonTitle"/>
                            </w:pPr>
                            <w:r>
                              <w:rPr>
                                <w:sz w:val="44"/>
                                <w:szCs w:val="48"/>
                              </w:rPr>
                              <w:t>Employment Specialist</w:t>
                            </w:r>
                            <w:r w:rsidR="005705D5">
                              <w:t xml:space="preserve"> </w:t>
                            </w:r>
                          </w:p>
                          <w:p w14:paraId="3A378C3C" w14:textId="77777777" w:rsidR="002B10E8" w:rsidRDefault="002B10E8"/>
                          <w:p w14:paraId="5018F5C8" w14:textId="77777777" w:rsidR="002B10E8" w:rsidRDefault="002B1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3C2C4" id="_x0000_t202" coordsize="21600,21600" o:spt="202" path="m,l,21600r21600,l21600,xe">
                <v:stroke joinstyle="miter"/>
                <v:path gradientshapeok="t" o:connecttype="rect"/>
              </v:shapetype>
              <v:shape id="Text Box 2" o:spid="_x0000_s1026" type="#_x0000_t202" style="position:absolute;left:0;text-align:left;margin-left:-45.6pt;margin-top:21.9pt;width:269.4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" fillcolor="white [3201]" stroked="f" strokeweight=".5pt">
                <v:textbox>
                  <w:txbxContent>
                    <w:p w14:paraId="47358226" w14:textId="0437D5D2" w:rsidR="002B10E8" w:rsidRPr="002B10E8" w:rsidRDefault="003B3971" w:rsidP="00530091">
                      <w:pPr>
                        <w:pStyle w:val="BrandonTitle"/>
                      </w:pPr>
                      <w:r>
                        <w:rPr>
                          <w:sz w:val="44"/>
                          <w:szCs w:val="48"/>
                        </w:rPr>
                        <w:t>Employment Specialist</w:t>
                      </w:r>
                      <w:r w:rsidR="005705D5">
                        <w:t xml:space="preserve"> </w:t>
                      </w:r>
                    </w:p>
                    <w:p w14:paraId="3A378C3C" w14:textId="77777777" w:rsidR="002B10E8" w:rsidRDefault="002B10E8"/>
                    <w:p w14:paraId="5018F5C8" w14:textId="77777777" w:rsidR="002B10E8" w:rsidRDefault="002B10E8"/>
                  </w:txbxContent>
                </v:textbox>
              </v:shape>
            </w:pict>
          </mc:Fallback>
        </mc:AlternateContent>
      </w:r>
    </w:p>
    <w:p w14:paraId="671BFD3F" w14:textId="6656E89C" w:rsidR="00B61E3D" w:rsidRPr="00F42D1A" w:rsidRDefault="00B61E3D" w:rsidP="002B10E8">
      <w:pPr>
        <w:tabs>
          <w:tab w:val="left" w:pos="7080"/>
        </w:tabs>
        <w:spacing w:line="276" w:lineRule="auto"/>
        <w:ind w:left="4111"/>
        <w:rPr>
          <w:b/>
          <w:bCs/>
          <w:color w:val="006798"/>
          <w:sz w:val="28"/>
          <w:szCs w:val="28"/>
        </w:rPr>
      </w:pPr>
    </w:p>
    <w:p w14:paraId="3AFC23CE" w14:textId="3649A8BC" w:rsidR="002B10E8" w:rsidRPr="00F42D1A" w:rsidRDefault="002B10E8" w:rsidP="004F4573">
      <w:pPr>
        <w:tabs>
          <w:tab w:val="left" w:pos="7080"/>
        </w:tabs>
        <w:spacing w:line="276" w:lineRule="auto"/>
        <w:rPr>
          <w:b/>
          <w:bCs/>
          <w:color w:val="006798"/>
          <w:sz w:val="28"/>
          <w:szCs w:val="28"/>
        </w:rPr>
      </w:pPr>
    </w:p>
    <w:p w14:paraId="192FBA02" w14:textId="77777777" w:rsidR="00041B6E" w:rsidRDefault="00041B6E" w:rsidP="004F4573">
      <w:pPr>
        <w:tabs>
          <w:tab w:val="left" w:pos="7080"/>
        </w:tabs>
        <w:spacing w:line="276" w:lineRule="auto"/>
        <w:rPr>
          <w:b/>
          <w:bCs/>
          <w:color w:val="006798"/>
          <w:sz w:val="28"/>
          <w:szCs w:val="28"/>
        </w:rPr>
      </w:pPr>
    </w:p>
    <w:p w14:paraId="21FB656A" w14:textId="77777777" w:rsidR="005344EA" w:rsidRDefault="005344EA" w:rsidP="004F4573">
      <w:pPr>
        <w:tabs>
          <w:tab w:val="left" w:pos="7080"/>
        </w:tabs>
        <w:spacing w:line="276" w:lineRule="auto"/>
        <w:rPr>
          <w:b/>
          <w:bCs/>
          <w:color w:val="006798"/>
          <w:sz w:val="28"/>
          <w:szCs w:val="28"/>
        </w:rPr>
      </w:pPr>
    </w:p>
    <w:p w14:paraId="2C693FF6" w14:textId="77777777" w:rsidR="003C28A9" w:rsidRDefault="003C28A9" w:rsidP="003C28A9">
      <w:pPr>
        <w:tabs>
          <w:tab w:val="left" w:pos="7080"/>
        </w:tabs>
        <w:spacing w:line="276" w:lineRule="auto"/>
        <w:rPr>
          <w:szCs w:val="24"/>
        </w:rPr>
      </w:pPr>
    </w:p>
    <w:p w14:paraId="40689012" w14:textId="62E9EC48" w:rsidR="003C28A9" w:rsidRPr="003C28A9" w:rsidRDefault="003C28A9" w:rsidP="003C28A9">
      <w:pPr>
        <w:tabs>
          <w:tab w:val="left" w:pos="7080"/>
        </w:tabs>
        <w:spacing w:line="276" w:lineRule="auto"/>
        <w:rPr>
          <w:b/>
          <w:bCs/>
          <w:color w:val="006798"/>
          <w:sz w:val="28"/>
          <w:szCs w:val="28"/>
        </w:rPr>
      </w:pPr>
      <w:r w:rsidRPr="003C28A9">
        <w:rPr>
          <w:b/>
          <w:bCs/>
          <w:color w:val="006798"/>
          <w:sz w:val="28"/>
          <w:szCs w:val="28"/>
        </w:rPr>
        <w:t>Purpose</w:t>
      </w:r>
    </w:p>
    <w:p w14:paraId="7AD0B573" w14:textId="77777777" w:rsidR="00830E50" w:rsidRPr="00830E50" w:rsidRDefault="00830E50" w:rsidP="00830E50">
      <w:pPr>
        <w:tabs>
          <w:tab w:val="left" w:pos="7080"/>
        </w:tabs>
        <w:spacing w:line="276" w:lineRule="auto"/>
        <w:rPr>
          <w:szCs w:val="24"/>
        </w:rPr>
      </w:pPr>
      <w:r w:rsidRPr="00830E50">
        <w:rPr>
          <w:szCs w:val="24"/>
        </w:rPr>
        <w:t>The Supported Employment Specialist enables people with disabilities, learning difficulties, neurodiverse conditions, poor mental health, or other complex barriers to achieve and sustain meaningful paid employment that aligns with their goals. The role drives measurable outcomes by delivering high</w:t>
      </w:r>
      <w:r w:rsidRPr="00830E50">
        <w:rPr>
          <w:szCs w:val="24"/>
        </w:rPr>
        <w:noBreakHyphen/>
        <w:t>quality, person</w:t>
      </w:r>
      <w:r w:rsidRPr="00830E50">
        <w:rPr>
          <w:szCs w:val="24"/>
        </w:rPr>
        <w:noBreakHyphen/>
        <w:t>centred support in line with supported employment fidelity models, ensuring participants progress from vocational profiling through to successful job retention.</w:t>
      </w:r>
    </w:p>
    <w:p w14:paraId="33CE0992" w14:textId="77777777" w:rsidR="00830E50" w:rsidRPr="00830E50" w:rsidRDefault="00830E50" w:rsidP="00830E50">
      <w:pPr>
        <w:tabs>
          <w:tab w:val="left" w:pos="7080"/>
        </w:tabs>
        <w:spacing w:line="276" w:lineRule="auto"/>
        <w:rPr>
          <w:szCs w:val="24"/>
        </w:rPr>
      </w:pPr>
      <w:r w:rsidRPr="00830E50">
        <w:rPr>
          <w:szCs w:val="24"/>
        </w:rPr>
        <w:t>The postholder is responsible for building strong employer partnerships, securing suitable job opportunities, and coordinating workplace adjustments to support long</w:t>
      </w:r>
      <w:r w:rsidRPr="00830E50">
        <w:rPr>
          <w:szCs w:val="24"/>
        </w:rPr>
        <w:noBreakHyphen/>
        <w:t>term success. Working collaboratively with multidisciplinary mental health teams, community organisations, and the wider regional employability network, the role strengthens pathways into work and promotes inclusion, independence, and wellbeing.</w:t>
      </w:r>
    </w:p>
    <w:p w14:paraId="15C88F6C" w14:textId="77777777" w:rsidR="00F55F18" w:rsidRDefault="00F55F18" w:rsidP="003C28A9">
      <w:pPr>
        <w:tabs>
          <w:tab w:val="left" w:pos="7080"/>
        </w:tabs>
        <w:spacing w:line="276" w:lineRule="auto"/>
        <w:rPr>
          <w:szCs w:val="24"/>
        </w:rPr>
      </w:pPr>
    </w:p>
    <w:p w14:paraId="1C6E2B15" w14:textId="619F045C" w:rsidR="00F55F18" w:rsidRPr="003C28A9" w:rsidRDefault="00F55F18" w:rsidP="003C28A9">
      <w:pPr>
        <w:tabs>
          <w:tab w:val="left" w:pos="7080"/>
        </w:tabs>
        <w:spacing w:line="276" w:lineRule="auto"/>
        <w:rPr>
          <w:b/>
          <w:bCs/>
          <w:color w:val="006798"/>
          <w:sz w:val="28"/>
          <w:szCs w:val="28"/>
        </w:rPr>
      </w:pPr>
      <w:r w:rsidRPr="00F55F18">
        <w:rPr>
          <w:b/>
          <w:bCs/>
          <w:color w:val="006798"/>
          <w:sz w:val="28"/>
          <w:szCs w:val="28"/>
        </w:rPr>
        <w:t>Objectives</w:t>
      </w:r>
    </w:p>
    <w:p w14:paraId="0D3258A4" w14:textId="38F1D006" w:rsidR="00AE4475" w:rsidRPr="00AE4475" w:rsidRDefault="00AE4475" w:rsidP="00AE4475">
      <w:pPr>
        <w:tabs>
          <w:tab w:val="left" w:pos="7080"/>
        </w:tabs>
        <w:spacing w:line="276" w:lineRule="auto"/>
        <w:rPr>
          <w:b/>
          <w:bCs/>
          <w:szCs w:val="24"/>
        </w:rPr>
      </w:pPr>
      <w:r w:rsidRPr="00AE4475">
        <w:rPr>
          <w:b/>
          <w:bCs/>
          <w:szCs w:val="24"/>
        </w:rPr>
        <w:t>Supported Employment Service Delivery</w:t>
      </w:r>
    </w:p>
    <w:p w14:paraId="5F7F51A2" w14:textId="1F8A4452" w:rsidR="00AE4475" w:rsidRPr="00AE4475" w:rsidRDefault="00AE4475" w:rsidP="00AE4475">
      <w:pPr>
        <w:numPr>
          <w:ilvl w:val="0"/>
          <w:numId w:val="18"/>
        </w:numPr>
        <w:tabs>
          <w:tab w:val="left" w:pos="7080"/>
        </w:tabs>
        <w:spacing w:line="276" w:lineRule="auto"/>
        <w:rPr>
          <w:szCs w:val="24"/>
        </w:rPr>
      </w:pPr>
      <w:r w:rsidRPr="00AE4475">
        <w:rPr>
          <w:szCs w:val="24"/>
        </w:rPr>
        <w:t xml:space="preserve">Deliver the </w:t>
      </w:r>
      <w:r w:rsidR="00636859">
        <w:rPr>
          <w:szCs w:val="24"/>
        </w:rPr>
        <w:t>SEQF</w:t>
      </w:r>
      <w:r w:rsidRPr="00AE4475">
        <w:rPr>
          <w:szCs w:val="24"/>
        </w:rPr>
        <w:t xml:space="preserve"> model in line with fidelity requirements and the SEQF five-stage framework.</w:t>
      </w:r>
    </w:p>
    <w:p w14:paraId="326BADB0" w14:textId="77777777" w:rsidR="00AE4475" w:rsidRPr="00AE4475" w:rsidRDefault="00AE4475" w:rsidP="00AE4475">
      <w:pPr>
        <w:numPr>
          <w:ilvl w:val="0"/>
          <w:numId w:val="18"/>
        </w:numPr>
        <w:tabs>
          <w:tab w:val="left" w:pos="7080"/>
        </w:tabs>
        <w:spacing w:line="276" w:lineRule="auto"/>
        <w:rPr>
          <w:szCs w:val="24"/>
        </w:rPr>
      </w:pPr>
      <w:r w:rsidRPr="00AE4475">
        <w:rPr>
          <w:szCs w:val="24"/>
        </w:rPr>
        <w:t>Engage participants through vocational profiling, goal setting, and action planning.</w:t>
      </w:r>
    </w:p>
    <w:p w14:paraId="67F2F9C0" w14:textId="77777777" w:rsidR="00AE4475" w:rsidRPr="00AE4475" w:rsidRDefault="00AE4475" w:rsidP="00AE4475">
      <w:pPr>
        <w:numPr>
          <w:ilvl w:val="0"/>
          <w:numId w:val="18"/>
        </w:numPr>
        <w:tabs>
          <w:tab w:val="left" w:pos="7080"/>
        </w:tabs>
        <w:spacing w:line="276" w:lineRule="auto"/>
        <w:rPr>
          <w:szCs w:val="24"/>
        </w:rPr>
      </w:pPr>
      <w:r w:rsidRPr="00AE4475">
        <w:rPr>
          <w:szCs w:val="24"/>
        </w:rPr>
        <w:t>Implement rapid job search approaches aligned to participant preferences and strengths.</w:t>
      </w:r>
    </w:p>
    <w:p w14:paraId="6F641928" w14:textId="77777777" w:rsidR="00AE4475" w:rsidRPr="00AE4475" w:rsidRDefault="00AE4475" w:rsidP="00AE4475">
      <w:pPr>
        <w:numPr>
          <w:ilvl w:val="0"/>
          <w:numId w:val="18"/>
        </w:numPr>
        <w:tabs>
          <w:tab w:val="left" w:pos="7080"/>
        </w:tabs>
        <w:spacing w:line="276" w:lineRule="auto"/>
        <w:rPr>
          <w:szCs w:val="24"/>
        </w:rPr>
      </w:pPr>
      <w:r w:rsidRPr="00AE4475">
        <w:rPr>
          <w:szCs w:val="24"/>
        </w:rPr>
        <w:t>Provide ongoing in-work support to maximise job retention and progression.</w:t>
      </w:r>
    </w:p>
    <w:p w14:paraId="4D86A526" w14:textId="77777777" w:rsidR="00127A60" w:rsidRDefault="00127A60" w:rsidP="00AE4475">
      <w:pPr>
        <w:tabs>
          <w:tab w:val="left" w:pos="7080"/>
        </w:tabs>
        <w:spacing w:line="276" w:lineRule="auto"/>
        <w:rPr>
          <w:b/>
          <w:bCs/>
          <w:szCs w:val="24"/>
        </w:rPr>
      </w:pPr>
    </w:p>
    <w:p w14:paraId="6E260EA3" w14:textId="3D56FF23" w:rsidR="00AE4475" w:rsidRPr="00AE4475" w:rsidRDefault="00AE4475" w:rsidP="00AE4475">
      <w:pPr>
        <w:tabs>
          <w:tab w:val="left" w:pos="7080"/>
        </w:tabs>
        <w:spacing w:line="276" w:lineRule="auto"/>
        <w:rPr>
          <w:b/>
          <w:bCs/>
          <w:szCs w:val="24"/>
        </w:rPr>
      </w:pPr>
      <w:r w:rsidRPr="00AE4475">
        <w:rPr>
          <w:b/>
          <w:bCs/>
          <w:szCs w:val="24"/>
        </w:rPr>
        <w:lastRenderedPageBreak/>
        <w:t>Employer Engagement and Partnerships</w:t>
      </w:r>
    </w:p>
    <w:p w14:paraId="450C6DD6" w14:textId="77777777" w:rsidR="00AE4475" w:rsidRPr="00AE4475" w:rsidRDefault="00AE4475" w:rsidP="00AE4475">
      <w:pPr>
        <w:numPr>
          <w:ilvl w:val="0"/>
          <w:numId w:val="19"/>
        </w:numPr>
        <w:tabs>
          <w:tab w:val="left" w:pos="7080"/>
        </w:tabs>
        <w:spacing w:line="276" w:lineRule="auto"/>
        <w:rPr>
          <w:szCs w:val="24"/>
        </w:rPr>
      </w:pPr>
      <w:r w:rsidRPr="00AE4475">
        <w:rPr>
          <w:szCs w:val="24"/>
        </w:rPr>
        <w:t>Build and maintain strong relationships with local employers to create inclusive job opportunities.</w:t>
      </w:r>
    </w:p>
    <w:p w14:paraId="08DE96DE" w14:textId="77777777" w:rsidR="00AE4475" w:rsidRPr="00AE4475" w:rsidRDefault="00AE4475" w:rsidP="00AE4475">
      <w:pPr>
        <w:numPr>
          <w:ilvl w:val="0"/>
          <w:numId w:val="19"/>
        </w:numPr>
        <w:tabs>
          <w:tab w:val="left" w:pos="7080"/>
        </w:tabs>
        <w:spacing w:line="276" w:lineRule="auto"/>
        <w:rPr>
          <w:szCs w:val="24"/>
        </w:rPr>
      </w:pPr>
      <w:r w:rsidRPr="00AE4475">
        <w:rPr>
          <w:szCs w:val="24"/>
        </w:rPr>
        <w:t>Negotiate reasonable workplace adjustments and promote inclusive employment practices.</w:t>
      </w:r>
    </w:p>
    <w:p w14:paraId="5E4E7A3E" w14:textId="77777777" w:rsidR="00AE4475" w:rsidRPr="00AE4475" w:rsidRDefault="00AE4475" w:rsidP="00AE4475">
      <w:pPr>
        <w:numPr>
          <w:ilvl w:val="0"/>
          <w:numId w:val="19"/>
        </w:numPr>
        <w:tabs>
          <w:tab w:val="left" w:pos="7080"/>
        </w:tabs>
        <w:spacing w:line="276" w:lineRule="auto"/>
        <w:rPr>
          <w:szCs w:val="24"/>
        </w:rPr>
      </w:pPr>
      <w:r w:rsidRPr="00AE4475">
        <w:rPr>
          <w:szCs w:val="24"/>
        </w:rPr>
        <w:t>Work collaboratively with community organisations, health services, and partner agencies.</w:t>
      </w:r>
    </w:p>
    <w:p w14:paraId="15C9F810" w14:textId="77777777" w:rsidR="00127A60" w:rsidRDefault="00127A60" w:rsidP="00AE4475">
      <w:pPr>
        <w:tabs>
          <w:tab w:val="left" w:pos="7080"/>
        </w:tabs>
        <w:spacing w:line="276" w:lineRule="auto"/>
        <w:rPr>
          <w:b/>
          <w:bCs/>
          <w:szCs w:val="24"/>
        </w:rPr>
      </w:pPr>
    </w:p>
    <w:p w14:paraId="03B49430" w14:textId="417A8EED" w:rsidR="00AE4475" w:rsidRPr="00AE4475" w:rsidRDefault="00AE4475" w:rsidP="00AE4475">
      <w:pPr>
        <w:tabs>
          <w:tab w:val="left" w:pos="7080"/>
        </w:tabs>
        <w:spacing w:line="276" w:lineRule="auto"/>
        <w:rPr>
          <w:b/>
          <w:bCs/>
          <w:szCs w:val="24"/>
        </w:rPr>
      </w:pPr>
      <w:r w:rsidRPr="00AE4475">
        <w:rPr>
          <w:b/>
          <w:bCs/>
          <w:szCs w:val="24"/>
        </w:rPr>
        <w:t>Performance, Outcomes and Recording</w:t>
      </w:r>
    </w:p>
    <w:p w14:paraId="41A5ABFC" w14:textId="77777777" w:rsidR="00AE4475" w:rsidRPr="00AE4475" w:rsidRDefault="00AE4475" w:rsidP="00AE4475">
      <w:pPr>
        <w:numPr>
          <w:ilvl w:val="0"/>
          <w:numId w:val="20"/>
        </w:numPr>
        <w:tabs>
          <w:tab w:val="left" w:pos="7080"/>
        </w:tabs>
        <w:spacing w:line="276" w:lineRule="auto"/>
        <w:rPr>
          <w:szCs w:val="24"/>
        </w:rPr>
      </w:pPr>
      <w:r w:rsidRPr="00AE4475">
        <w:rPr>
          <w:szCs w:val="24"/>
        </w:rPr>
        <w:t>Achieve individual caseload outcomes and performance targets.</w:t>
      </w:r>
    </w:p>
    <w:p w14:paraId="0BC3C561" w14:textId="77777777" w:rsidR="00AE4475" w:rsidRPr="00AE4475" w:rsidRDefault="00AE4475" w:rsidP="00AE4475">
      <w:pPr>
        <w:numPr>
          <w:ilvl w:val="0"/>
          <w:numId w:val="20"/>
        </w:numPr>
        <w:tabs>
          <w:tab w:val="left" w:pos="7080"/>
        </w:tabs>
        <w:spacing w:line="276" w:lineRule="auto"/>
        <w:rPr>
          <w:szCs w:val="24"/>
        </w:rPr>
      </w:pPr>
      <w:r w:rsidRPr="00AE4475">
        <w:rPr>
          <w:szCs w:val="24"/>
        </w:rPr>
        <w:t>Maintain accurate, timely, and compliant records on all client management systems.</w:t>
      </w:r>
    </w:p>
    <w:p w14:paraId="7077E41D" w14:textId="77777777" w:rsidR="00AE4475" w:rsidRPr="00AE4475" w:rsidRDefault="00AE4475" w:rsidP="00AE4475">
      <w:pPr>
        <w:numPr>
          <w:ilvl w:val="0"/>
          <w:numId w:val="20"/>
        </w:numPr>
        <w:tabs>
          <w:tab w:val="left" w:pos="7080"/>
        </w:tabs>
        <w:spacing w:line="276" w:lineRule="auto"/>
        <w:rPr>
          <w:szCs w:val="24"/>
        </w:rPr>
      </w:pPr>
      <w:r w:rsidRPr="00AE4475">
        <w:rPr>
          <w:szCs w:val="24"/>
        </w:rPr>
        <w:t>Contribute to service monitoring, evaluation, and continuous improvement.</w:t>
      </w:r>
    </w:p>
    <w:p w14:paraId="6BAE044C" w14:textId="77777777" w:rsidR="00127A60" w:rsidRDefault="00127A60" w:rsidP="00AE4475">
      <w:pPr>
        <w:tabs>
          <w:tab w:val="left" w:pos="7080"/>
        </w:tabs>
        <w:spacing w:line="276" w:lineRule="auto"/>
        <w:rPr>
          <w:b/>
          <w:bCs/>
          <w:szCs w:val="24"/>
        </w:rPr>
      </w:pPr>
    </w:p>
    <w:p w14:paraId="4277307C" w14:textId="003E28C0" w:rsidR="00AE4475" w:rsidRPr="00AE4475" w:rsidRDefault="00AE4475" w:rsidP="00AE4475">
      <w:pPr>
        <w:tabs>
          <w:tab w:val="left" w:pos="7080"/>
        </w:tabs>
        <w:spacing w:line="276" w:lineRule="auto"/>
        <w:rPr>
          <w:b/>
          <w:bCs/>
          <w:szCs w:val="24"/>
        </w:rPr>
      </w:pPr>
      <w:r w:rsidRPr="00AE4475">
        <w:rPr>
          <w:b/>
          <w:bCs/>
          <w:szCs w:val="24"/>
        </w:rPr>
        <w:t>Safeguarding, Equality and Wellbeing</w:t>
      </w:r>
    </w:p>
    <w:p w14:paraId="718BD9F0" w14:textId="77777777" w:rsidR="00AE4475" w:rsidRPr="00AE4475" w:rsidRDefault="00AE4475" w:rsidP="00AE4475">
      <w:pPr>
        <w:numPr>
          <w:ilvl w:val="0"/>
          <w:numId w:val="21"/>
        </w:numPr>
        <w:tabs>
          <w:tab w:val="left" w:pos="7080"/>
        </w:tabs>
        <w:spacing w:line="276" w:lineRule="auto"/>
        <w:rPr>
          <w:szCs w:val="24"/>
        </w:rPr>
      </w:pPr>
      <w:r w:rsidRPr="00AE4475">
        <w:rPr>
          <w:szCs w:val="24"/>
        </w:rPr>
        <w:t>Uphold safeguarding responsibilities and respond appropriately to identified risks or concerns.</w:t>
      </w:r>
    </w:p>
    <w:p w14:paraId="1D34C4AD" w14:textId="77777777" w:rsidR="00AE4475" w:rsidRPr="00AE4475" w:rsidRDefault="00AE4475" w:rsidP="00AE4475">
      <w:pPr>
        <w:numPr>
          <w:ilvl w:val="0"/>
          <w:numId w:val="21"/>
        </w:numPr>
        <w:tabs>
          <w:tab w:val="left" w:pos="7080"/>
        </w:tabs>
        <w:spacing w:line="276" w:lineRule="auto"/>
        <w:rPr>
          <w:szCs w:val="24"/>
        </w:rPr>
      </w:pPr>
      <w:r w:rsidRPr="00AE4475">
        <w:rPr>
          <w:szCs w:val="24"/>
        </w:rPr>
        <w:t>Promote equality, diversity, and anti-discriminatory practice in all areas of work.</w:t>
      </w:r>
    </w:p>
    <w:p w14:paraId="0C69D753" w14:textId="77777777" w:rsidR="00AE4475" w:rsidRPr="00AE4475" w:rsidRDefault="00AE4475" w:rsidP="00AE4475">
      <w:pPr>
        <w:numPr>
          <w:ilvl w:val="0"/>
          <w:numId w:val="21"/>
        </w:numPr>
        <w:tabs>
          <w:tab w:val="left" w:pos="7080"/>
        </w:tabs>
        <w:spacing w:line="276" w:lineRule="auto"/>
        <w:rPr>
          <w:szCs w:val="24"/>
        </w:rPr>
      </w:pPr>
      <w:r w:rsidRPr="00AE4475">
        <w:rPr>
          <w:szCs w:val="24"/>
        </w:rPr>
        <w:t>Ensure health and safety standards are met for participants, employers, and colleagues.</w:t>
      </w:r>
    </w:p>
    <w:p w14:paraId="0DE85965" w14:textId="77777777" w:rsidR="00127A60" w:rsidRDefault="00127A60" w:rsidP="00AE4475">
      <w:pPr>
        <w:tabs>
          <w:tab w:val="left" w:pos="7080"/>
        </w:tabs>
        <w:spacing w:line="276" w:lineRule="auto"/>
        <w:rPr>
          <w:b/>
          <w:bCs/>
          <w:szCs w:val="24"/>
        </w:rPr>
      </w:pPr>
    </w:p>
    <w:p w14:paraId="537640A6" w14:textId="0DE7BA72" w:rsidR="00AE4475" w:rsidRPr="00AE4475" w:rsidRDefault="00AE4475" w:rsidP="00AE4475">
      <w:pPr>
        <w:tabs>
          <w:tab w:val="left" w:pos="7080"/>
        </w:tabs>
        <w:spacing w:line="276" w:lineRule="auto"/>
        <w:rPr>
          <w:b/>
          <w:bCs/>
          <w:szCs w:val="24"/>
        </w:rPr>
      </w:pPr>
      <w:r w:rsidRPr="00AE4475">
        <w:rPr>
          <w:b/>
          <w:bCs/>
          <w:szCs w:val="24"/>
        </w:rPr>
        <w:t>Community and In-Work Support</w:t>
      </w:r>
    </w:p>
    <w:p w14:paraId="7A9B14AA" w14:textId="49A41373" w:rsidR="00AE4475" w:rsidRPr="00AE4475" w:rsidRDefault="00AE4475" w:rsidP="00AE4475">
      <w:pPr>
        <w:numPr>
          <w:ilvl w:val="0"/>
          <w:numId w:val="22"/>
        </w:numPr>
        <w:tabs>
          <w:tab w:val="left" w:pos="7080"/>
        </w:tabs>
        <w:spacing w:line="276" w:lineRule="auto"/>
        <w:rPr>
          <w:szCs w:val="24"/>
        </w:rPr>
      </w:pPr>
      <w:r w:rsidRPr="00AE4475">
        <w:rPr>
          <w:szCs w:val="24"/>
        </w:rPr>
        <w:t>Travel across the region to provide community-based and in-work support.</w:t>
      </w:r>
    </w:p>
    <w:p w14:paraId="30F12B7A" w14:textId="7D2C2DE2" w:rsidR="005344EA" w:rsidRPr="00AE4475" w:rsidRDefault="00AE4475" w:rsidP="00864734">
      <w:pPr>
        <w:numPr>
          <w:ilvl w:val="0"/>
          <w:numId w:val="22"/>
        </w:numPr>
        <w:tabs>
          <w:tab w:val="left" w:pos="7080"/>
        </w:tabs>
        <w:spacing w:line="276" w:lineRule="auto"/>
        <w:rPr>
          <w:bCs/>
        </w:rPr>
      </w:pPr>
      <w:r w:rsidRPr="00AE4475">
        <w:rPr>
          <w:szCs w:val="24"/>
        </w:rPr>
        <w:t>Maintain a visible presence within local communities to strengthen referral pathways and outcomes.</w:t>
      </w:r>
    </w:p>
    <w:p w14:paraId="2838E0E5" w14:textId="77777777" w:rsidR="00741534" w:rsidRPr="00F42D1A" w:rsidRDefault="00741534" w:rsidP="00741534">
      <w:pPr>
        <w:pStyle w:val="Heading1"/>
        <w:rPr>
          <w:b w:val="0"/>
          <w:bCs/>
          <w:noProof/>
          <w:sz w:val="28"/>
          <w:szCs w:val="28"/>
        </w:rPr>
      </w:pPr>
      <w:r w:rsidRPr="00530091">
        <w:rPr>
          <w:noProof/>
          <w:sz w:val="28"/>
          <w:szCs w:val="36"/>
        </w:rPr>
        <w:t>Key Relationships</w:t>
      </w:r>
    </w:p>
    <w:p w14:paraId="29186741" w14:textId="77777777" w:rsidR="00741534" w:rsidRPr="00F42D1A" w:rsidRDefault="00741534" w:rsidP="00741534">
      <w:pPr>
        <w:pStyle w:val="ListParagraph"/>
        <w:numPr>
          <w:ilvl w:val="0"/>
          <w:numId w:val="8"/>
        </w:numPr>
        <w:rPr>
          <w:szCs w:val="24"/>
        </w:rPr>
      </w:pPr>
      <w:r w:rsidRPr="00F42D1A">
        <w:rPr>
          <w:szCs w:val="24"/>
        </w:rPr>
        <w:t xml:space="preserve">People we support </w:t>
      </w:r>
    </w:p>
    <w:p w14:paraId="283DF155" w14:textId="77777777" w:rsidR="00741534" w:rsidRPr="00F42D1A" w:rsidRDefault="00741534" w:rsidP="00741534">
      <w:pPr>
        <w:pStyle w:val="ListParagraph"/>
        <w:numPr>
          <w:ilvl w:val="0"/>
          <w:numId w:val="8"/>
        </w:numPr>
        <w:rPr>
          <w:szCs w:val="24"/>
        </w:rPr>
      </w:pPr>
      <w:r w:rsidRPr="00F42D1A">
        <w:rPr>
          <w:szCs w:val="24"/>
        </w:rPr>
        <w:t>Families and carers</w:t>
      </w:r>
    </w:p>
    <w:p w14:paraId="6B601B5C" w14:textId="77777777" w:rsidR="00741534" w:rsidRPr="00F42D1A" w:rsidRDefault="00741534" w:rsidP="00741534">
      <w:pPr>
        <w:pStyle w:val="ListParagraph"/>
        <w:numPr>
          <w:ilvl w:val="0"/>
          <w:numId w:val="8"/>
        </w:numPr>
        <w:rPr>
          <w:szCs w:val="24"/>
        </w:rPr>
      </w:pPr>
      <w:r w:rsidRPr="00F42D1A">
        <w:rPr>
          <w:szCs w:val="24"/>
        </w:rPr>
        <w:t>Fellow Support Workers and wider team</w:t>
      </w:r>
    </w:p>
    <w:p w14:paraId="610699EF" w14:textId="77777777" w:rsidR="00741534" w:rsidRPr="00F42D1A" w:rsidRDefault="00741534" w:rsidP="00741534">
      <w:pPr>
        <w:pStyle w:val="ListParagraph"/>
        <w:numPr>
          <w:ilvl w:val="0"/>
          <w:numId w:val="8"/>
        </w:numPr>
        <w:rPr>
          <w:szCs w:val="24"/>
        </w:rPr>
      </w:pPr>
      <w:r w:rsidRPr="00F42D1A">
        <w:rPr>
          <w:szCs w:val="24"/>
        </w:rPr>
        <w:t>Health professionals (e.g. GPs, nurses, therapists)</w:t>
      </w:r>
    </w:p>
    <w:p w14:paraId="554C51A5" w14:textId="77777777" w:rsidR="00741534" w:rsidRPr="00F42D1A" w:rsidRDefault="00741534" w:rsidP="00741534">
      <w:pPr>
        <w:pStyle w:val="ListParagraph"/>
        <w:numPr>
          <w:ilvl w:val="0"/>
          <w:numId w:val="8"/>
        </w:numPr>
        <w:rPr>
          <w:szCs w:val="24"/>
        </w:rPr>
      </w:pPr>
      <w:r w:rsidRPr="00F42D1A">
        <w:rPr>
          <w:szCs w:val="24"/>
        </w:rPr>
        <w:t>Social workers and care coordinators</w:t>
      </w:r>
    </w:p>
    <w:p w14:paraId="6BE50F64" w14:textId="77777777" w:rsidR="00741534" w:rsidRPr="00F42D1A" w:rsidRDefault="00741534" w:rsidP="00741534">
      <w:pPr>
        <w:pStyle w:val="ListParagraph"/>
        <w:numPr>
          <w:ilvl w:val="0"/>
          <w:numId w:val="8"/>
        </w:numPr>
        <w:rPr>
          <w:szCs w:val="24"/>
        </w:rPr>
      </w:pPr>
      <w:r w:rsidRPr="00F42D1A">
        <w:rPr>
          <w:szCs w:val="24"/>
        </w:rPr>
        <w:t>Community groups and activity providers</w:t>
      </w:r>
    </w:p>
    <w:p w14:paraId="4D8C511C" w14:textId="77777777" w:rsidR="00741534" w:rsidRPr="00F42D1A" w:rsidRDefault="00741534" w:rsidP="00741534">
      <w:pPr>
        <w:pStyle w:val="ListParagraph"/>
        <w:numPr>
          <w:ilvl w:val="0"/>
          <w:numId w:val="8"/>
        </w:numPr>
        <w:rPr>
          <w:szCs w:val="24"/>
        </w:rPr>
      </w:pPr>
      <w:r w:rsidRPr="00F42D1A">
        <w:rPr>
          <w:szCs w:val="24"/>
        </w:rPr>
        <w:t>Volunteers</w:t>
      </w:r>
    </w:p>
    <w:p w14:paraId="1B107AA9" w14:textId="77777777" w:rsidR="00741534" w:rsidRPr="00F42D1A" w:rsidRDefault="00741534" w:rsidP="00741534">
      <w:pPr>
        <w:pStyle w:val="ListParagraph"/>
        <w:numPr>
          <w:ilvl w:val="0"/>
          <w:numId w:val="8"/>
        </w:numPr>
        <w:rPr>
          <w:szCs w:val="24"/>
        </w:rPr>
      </w:pPr>
      <w:r w:rsidRPr="00F42D1A">
        <w:rPr>
          <w:szCs w:val="24"/>
        </w:rPr>
        <w:t>External agencies (e.g. housing, benefits support, transport services)</w:t>
      </w:r>
    </w:p>
    <w:p w14:paraId="623E76EA" w14:textId="77777777" w:rsidR="00741534" w:rsidRDefault="00741534" w:rsidP="00741534">
      <w:pPr>
        <w:pStyle w:val="ListParagraph"/>
        <w:numPr>
          <w:ilvl w:val="0"/>
          <w:numId w:val="8"/>
        </w:numPr>
        <w:rPr>
          <w:szCs w:val="24"/>
        </w:rPr>
      </w:pPr>
      <w:r w:rsidRPr="00F42D1A">
        <w:rPr>
          <w:szCs w:val="24"/>
        </w:rPr>
        <w:t>Compliance, safeguarding, and quality assurance teams</w:t>
      </w:r>
    </w:p>
    <w:p w14:paraId="1164E0D4" w14:textId="77777777" w:rsidR="00741534" w:rsidRDefault="00741534" w:rsidP="00741534">
      <w:pPr>
        <w:rPr>
          <w:szCs w:val="24"/>
        </w:rPr>
      </w:pPr>
    </w:p>
    <w:p w14:paraId="6611D51E" w14:textId="77777777" w:rsidR="00741534" w:rsidRPr="00C32B07" w:rsidRDefault="00741534" w:rsidP="00741534">
      <w:pPr>
        <w:pStyle w:val="Heading1"/>
      </w:pPr>
      <w:r w:rsidRPr="00C32B07">
        <w:t>Essential Criteria</w:t>
      </w:r>
    </w:p>
    <w:p w14:paraId="5529D144" w14:textId="77777777" w:rsidR="00741534" w:rsidRPr="00C32B07" w:rsidRDefault="00741534" w:rsidP="00741534">
      <w:pPr>
        <w:pStyle w:val="ListBullet"/>
        <w:rPr>
          <w:rFonts w:ascii="Aptos" w:hAnsi="Aptos"/>
        </w:rPr>
      </w:pPr>
      <w:r w:rsidRPr="00C32B07">
        <w:rPr>
          <w:rFonts w:ascii="Aptos" w:hAnsi="Aptos"/>
        </w:rPr>
        <w:t>Operational management experience in employability or similar services.</w:t>
      </w:r>
    </w:p>
    <w:p w14:paraId="404DF0B9" w14:textId="77777777" w:rsidR="00741534" w:rsidRPr="00C32B07" w:rsidRDefault="00741534" w:rsidP="00741534">
      <w:pPr>
        <w:pStyle w:val="ListBullet"/>
        <w:rPr>
          <w:rFonts w:ascii="Aptos" w:hAnsi="Aptos"/>
        </w:rPr>
      </w:pPr>
      <w:r w:rsidRPr="00C32B07">
        <w:rPr>
          <w:rFonts w:ascii="Aptos" w:hAnsi="Aptos"/>
        </w:rPr>
        <w:t>GCSE Maths &amp; English (Grade C/4 or equivalent).</w:t>
      </w:r>
    </w:p>
    <w:p w14:paraId="0918CCF1" w14:textId="77777777" w:rsidR="00741534" w:rsidRPr="00C32B07" w:rsidRDefault="00741534" w:rsidP="00741534">
      <w:pPr>
        <w:pStyle w:val="ListBullet"/>
        <w:rPr>
          <w:rFonts w:ascii="Aptos" w:hAnsi="Aptos"/>
        </w:rPr>
      </w:pPr>
      <w:r w:rsidRPr="00C32B07">
        <w:rPr>
          <w:rFonts w:ascii="Aptos" w:hAnsi="Aptos"/>
        </w:rPr>
        <w:t>Experience in business planning, budgeting, and performance management.</w:t>
      </w:r>
    </w:p>
    <w:p w14:paraId="177AE3F7" w14:textId="740F931B" w:rsidR="00741534" w:rsidRPr="00C32B07" w:rsidRDefault="00741534" w:rsidP="00741534">
      <w:pPr>
        <w:pStyle w:val="ListBullet"/>
        <w:rPr>
          <w:rFonts w:ascii="Aptos" w:hAnsi="Aptos"/>
        </w:rPr>
      </w:pPr>
      <w:r w:rsidRPr="00C32B07">
        <w:rPr>
          <w:rFonts w:ascii="Aptos" w:hAnsi="Aptos"/>
        </w:rPr>
        <w:t>Knowledge of SEQF principles.</w:t>
      </w:r>
    </w:p>
    <w:p w14:paraId="608826DD" w14:textId="77777777" w:rsidR="00741534" w:rsidRPr="00C32B07" w:rsidRDefault="00741534" w:rsidP="00741534">
      <w:pPr>
        <w:pStyle w:val="ListBullet"/>
        <w:rPr>
          <w:rFonts w:ascii="Aptos" w:hAnsi="Aptos"/>
        </w:rPr>
      </w:pPr>
      <w:r w:rsidRPr="00C32B07">
        <w:rPr>
          <w:rFonts w:ascii="Aptos" w:hAnsi="Aptos"/>
        </w:rPr>
        <w:t>Strong stakeholder and employer engagement skills.</w:t>
      </w:r>
    </w:p>
    <w:p w14:paraId="6247C599" w14:textId="77777777" w:rsidR="00741534" w:rsidRPr="00C32B07" w:rsidRDefault="00741534" w:rsidP="00741534">
      <w:pPr>
        <w:pStyle w:val="ListBullet"/>
        <w:rPr>
          <w:rFonts w:ascii="Aptos" w:hAnsi="Aptos"/>
        </w:rPr>
      </w:pPr>
      <w:r w:rsidRPr="00C32B07">
        <w:rPr>
          <w:rFonts w:ascii="Aptos" w:hAnsi="Aptos"/>
        </w:rPr>
        <w:t>Excellent communication and interpersonal skills.</w:t>
      </w:r>
    </w:p>
    <w:p w14:paraId="76746C33" w14:textId="77777777" w:rsidR="00741534" w:rsidRPr="00C32B07" w:rsidRDefault="00741534" w:rsidP="00741534">
      <w:pPr>
        <w:pStyle w:val="ListBullet"/>
        <w:rPr>
          <w:rFonts w:ascii="Aptos" w:hAnsi="Aptos"/>
        </w:rPr>
      </w:pPr>
      <w:r w:rsidRPr="00C32B07">
        <w:rPr>
          <w:rFonts w:ascii="Aptos" w:hAnsi="Aptos"/>
        </w:rPr>
        <w:lastRenderedPageBreak/>
        <w:t>IT literacy (Word, Excel, CRM).</w:t>
      </w:r>
    </w:p>
    <w:p w14:paraId="6B67D6C3" w14:textId="77777777" w:rsidR="00741534" w:rsidRPr="00C32B07" w:rsidRDefault="00741534" w:rsidP="00741534">
      <w:pPr>
        <w:pStyle w:val="ListBullet"/>
        <w:rPr>
          <w:rFonts w:ascii="Aptos" w:hAnsi="Aptos"/>
        </w:rPr>
      </w:pPr>
      <w:r w:rsidRPr="00C32B07">
        <w:rPr>
          <w:rFonts w:ascii="Aptos" w:hAnsi="Aptos"/>
        </w:rPr>
        <w:t>Ability to travel and work flexibly</w:t>
      </w:r>
    </w:p>
    <w:p w14:paraId="09A6E8F6" w14:textId="74F8B548" w:rsidR="00741534" w:rsidRPr="00C32B07" w:rsidRDefault="00741534" w:rsidP="00741534">
      <w:r w:rsidRPr="00C32B07">
        <w:t>Desirable: Qualification in Supported Employment, understanding of welfare benefits, relevant degree in employability, psychology, or health/social care.</w:t>
      </w:r>
    </w:p>
    <w:p w14:paraId="6343CB0E" w14:textId="77777777" w:rsidR="00741534" w:rsidRPr="001E7CD5" w:rsidRDefault="00741534" w:rsidP="00741534">
      <w:pPr>
        <w:pStyle w:val="Heading1"/>
        <w:rPr>
          <w:bCs/>
        </w:rPr>
      </w:pPr>
      <w:r w:rsidRPr="001E7CD5">
        <w:rPr>
          <w:bCs/>
        </w:rPr>
        <w:t>Specialist Skills</w:t>
      </w:r>
    </w:p>
    <w:p w14:paraId="1BBD2A97" w14:textId="77777777" w:rsidR="00741534" w:rsidRPr="001E7CD5" w:rsidRDefault="00741534" w:rsidP="0071535B">
      <w:pPr>
        <w:pStyle w:val="Heading1"/>
        <w:numPr>
          <w:ilvl w:val="0"/>
          <w:numId w:val="10"/>
        </w:numPr>
        <w:spacing w:before="0"/>
        <w:rPr>
          <w:b w:val="0"/>
          <w:bCs/>
          <w:color w:val="auto"/>
        </w:rPr>
      </w:pPr>
      <w:r w:rsidRPr="001E7CD5">
        <w:rPr>
          <w:b w:val="0"/>
          <w:bCs/>
          <w:color w:val="auto"/>
        </w:rPr>
        <w:t>Person</w:t>
      </w:r>
      <w:r w:rsidRPr="001E7CD5">
        <w:rPr>
          <w:b w:val="0"/>
          <w:bCs/>
          <w:color w:val="auto"/>
        </w:rPr>
        <w:noBreakHyphen/>
        <w:t>Centred Practice: delivering support tailored to individual needs, preferences, and outcomes.</w:t>
      </w:r>
    </w:p>
    <w:p w14:paraId="47BA3E30" w14:textId="77777777" w:rsidR="00741534" w:rsidRPr="001E7CD5" w:rsidRDefault="00741534" w:rsidP="0071535B">
      <w:pPr>
        <w:pStyle w:val="Heading1"/>
        <w:numPr>
          <w:ilvl w:val="0"/>
          <w:numId w:val="10"/>
        </w:numPr>
        <w:spacing w:before="0"/>
        <w:rPr>
          <w:b w:val="0"/>
          <w:bCs/>
          <w:color w:val="auto"/>
        </w:rPr>
      </w:pPr>
      <w:r w:rsidRPr="001E7CD5">
        <w:rPr>
          <w:b w:val="0"/>
          <w:bCs/>
          <w:color w:val="auto"/>
        </w:rPr>
        <w:t>Leading &amp; Managing Partnerships: building effective relationships with stakeholders, employers, and services.</w:t>
      </w:r>
    </w:p>
    <w:p w14:paraId="7F2D1503" w14:textId="77777777" w:rsidR="00741534" w:rsidRPr="001E7CD5" w:rsidRDefault="00741534" w:rsidP="0071535B">
      <w:pPr>
        <w:pStyle w:val="Heading1"/>
        <w:numPr>
          <w:ilvl w:val="0"/>
          <w:numId w:val="10"/>
        </w:numPr>
        <w:spacing w:before="0"/>
        <w:rPr>
          <w:b w:val="0"/>
          <w:bCs/>
          <w:color w:val="auto"/>
        </w:rPr>
      </w:pPr>
      <w:r w:rsidRPr="001E7CD5">
        <w:rPr>
          <w:b w:val="0"/>
          <w:bCs/>
          <w:color w:val="auto"/>
        </w:rPr>
        <w:t>Compliance &amp; Recording: keeping accurate records and ensuring adherence to policies, procedures, and regulatory requirements.</w:t>
      </w:r>
    </w:p>
    <w:p w14:paraId="7F8C0D3F" w14:textId="77777777" w:rsidR="00741534" w:rsidRPr="00C32B07" w:rsidRDefault="00741534" w:rsidP="00741534">
      <w:pPr>
        <w:pStyle w:val="Heading1"/>
      </w:pPr>
      <w:r w:rsidRPr="00C32B07">
        <w:t>Why Join Us?</w:t>
      </w:r>
    </w:p>
    <w:p w14:paraId="3AE51F26" w14:textId="1CAFC6E5" w:rsidR="00741534" w:rsidRPr="00C32B07" w:rsidRDefault="00741534" w:rsidP="00741534">
      <w:pPr>
        <w:pStyle w:val="ListBullet"/>
        <w:rPr>
          <w:rFonts w:ascii="Aptos" w:hAnsi="Aptos"/>
        </w:rPr>
      </w:pPr>
      <w:r w:rsidRPr="00C32B07">
        <w:rPr>
          <w:rFonts w:ascii="Aptos" w:hAnsi="Aptos"/>
        </w:rPr>
        <w:t>Accredited SEQF Level 3 training.</w:t>
      </w:r>
    </w:p>
    <w:p w14:paraId="02E8D8FD" w14:textId="77777777" w:rsidR="00741534" w:rsidRPr="00C32B07" w:rsidRDefault="00741534" w:rsidP="00741534">
      <w:pPr>
        <w:pStyle w:val="ListBullet"/>
        <w:rPr>
          <w:rFonts w:ascii="Aptos" w:hAnsi="Aptos"/>
        </w:rPr>
      </w:pPr>
      <w:r w:rsidRPr="00C32B07">
        <w:rPr>
          <w:rFonts w:ascii="Aptos" w:hAnsi="Aptos"/>
        </w:rPr>
        <w:t>Professional development opportunities.</w:t>
      </w:r>
    </w:p>
    <w:p w14:paraId="39D90FC4" w14:textId="77777777" w:rsidR="00741534" w:rsidRPr="00C32B07" w:rsidRDefault="00741534" w:rsidP="00741534">
      <w:pPr>
        <w:pStyle w:val="ListBullet"/>
        <w:rPr>
          <w:rFonts w:ascii="Aptos" w:hAnsi="Aptos"/>
        </w:rPr>
      </w:pPr>
      <w:r w:rsidRPr="00C32B07">
        <w:rPr>
          <w:rFonts w:ascii="Aptos" w:hAnsi="Aptos"/>
        </w:rPr>
        <w:t>Competitive salary and benefits.</w:t>
      </w:r>
    </w:p>
    <w:p w14:paraId="573EB256" w14:textId="77777777" w:rsidR="00741534" w:rsidRDefault="00741534" w:rsidP="00741534">
      <w:pPr>
        <w:pStyle w:val="ListBullet"/>
        <w:rPr>
          <w:rFonts w:ascii="Aptos" w:hAnsi="Aptos"/>
        </w:rPr>
      </w:pPr>
      <w:r w:rsidRPr="00C32B07">
        <w:rPr>
          <w:rFonts w:ascii="Aptos" w:hAnsi="Aptos"/>
        </w:rPr>
        <w:t>Make a measurable impact on inclusive employment in the region.</w:t>
      </w:r>
    </w:p>
    <w:p w14:paraId="1B4C7FCF" w14:textId="77777777" w:rsidR="00741534" w:rsidRPr="00C32B07" w:rsidRDefault="00741534" w:rsidP="00741534">
      <w:pPr>
        <w:pStyle w:val="ListBullet"/>
        <w:numPr>
          <w:ilvl w:val="0"/>
          <w:numId w:val="0"/>
        </w:numPr>
        <w:rPr>
          <w:rFonts w:ascii="Aptos" w:hAnsi="Aptos"/>
        </w:rPr>
      </w:pPr>
    </w:p>
    <w:p w14:paraId="60CFF79F" w14:textId="77777777" w:rsidR="00741534" w:rsidRPr="00C32B07" w:rsidRDefault="00741534" w:rsidP="00741534">
      <w:pPr>
        <w:rPr>
          <w:szCs w:val="24"/>
          <w:lang w:val="en-US"/>
        </w:rPr>
      </w:pPr>
    </w:p>
    <w:p w14:paraId="255B7D48" w14:textId="77777777" w:rsidR="00741534" w:rsidRDefault="00741534" w:rsidP="00741534">
      <w:pPr>
        <w:rPr>
          <w:szCs w:val="24"/>
        </w:rPr>
      </w:pPr>
    </w:p>
    <w:p w14:paraId="717DBFF9" w14:textId="77777777" w:rsidR="0084756D" w:rsidRDefault="0084756D" w:rsidP="00FA5072">
      <w:pPr>
        <w:pStyle w:val="Heading1"/>
        <w:spacing w:before="0"/>
        <w:rPr>
          <w:noProof/>
          <w:sz w:val="28"/>
          <w:szCs w:val="36"/>
        </w:rPr>
      </w:pPr>
    </w:p>
    <w:p w14:paraId="257D5433" w14:textId="77777777" w:rsidR="00FA5072" w:rsidRDefault="00FA5072" w:rsidP="00FA5072"/>
    <w:p w14:paraId="1D109451" w14:textId="77777777" w:rsidR="00FA5072" w:rsidRDefault="00FA5072" w:rsidP="00FA5072"/>
    <w:p w14:paraId="2043EA71" w14:textId="77777777" w:rsidR="00FA5072" w:rsidRDefault="00FA5072" w:rsidP="00FA5072"/>
    <w:p w14:paraId="6E63CE68" w14:textId="77777777" w:rsidR="00FA5072" w:rsidRDefault="00FA5072" w:rsidP="00FA5072"/>
    <w:p w14:paraId="3B8DC943" w14:textId="77777777" w:rsidR="00FA5072" w:rsidRDefault="00FA5072" w:rsidP="00FA5072"/>
    <w:p w14:paraId="409AE85F" w14:textId="77777777" w:rsidR="00FA5072" w:rsidRDefault="00FA5072" w:rsidP="00FA5072"/>
    <w:p w14:paraId="293FC74F" w14:textId="77777777" w:rsidR="00FA5072" w:rsidRDefault="00FA5072" w:rsidP="00FA5072"/>
    <w:p w14:paraId="0A4407D7" w14:textId="77777777" w:rsidR="00FA5072" w:rsidRDefault="00FA5072" w:rsidP="00FA5072"/>
    <w:p w14:paraId="28FECBE1" w14:textId="77777777" w:rsidR="00FA5072" w:rsidRDefault="00FA5072" w:rsidP="00FA5072"/>
    <w:p w14:paraId="206CC9E5" w14:textId="77777777" w:rsidR="00FA5072" w:rsidRDefault="00FA5072" w:rsidP="00FA5072"/>
    <w:p w14:paraId="35C0D2D7" w14:textId="77777777" w:rsidR="00FA5072" w:rsidRDefault="00FA5072" w:rsidP="00FA5072"/>
    <w:p w14:paraId="693D1C4F" w14:textId="77777777" w:rsidR="00FA5072" w:rsidRDefault="00FA5072" w:rsidP="00FA5072"/>
    <w:p w14:paraId="4087244E" w14:textId="77777777" w:rsidR="00FA5072" w:rsidRDefault="00FA5072" w:rsidP="00FA5072"/>
    <w:p w14:paraId="61C4860E" w14:textId="77777777" w:rsidR="00FA5072" w:rsidRDefault="00FA5072" w:rsidP="00FA5072"/>
    <w:p w14:paraId="7D8BA155" w14:textId="77777777" w:rsidR="00FA5072" w:rsidRPr="00FA5072" w:rsidRDefault="00FA5072" w:rsidP="00FA5072"/>
    <w:p w14:paraId="1A0958BC" w14:textId="77777777" w:rsidR="008D313B" w:rsidRDefault="008D313B" w:rsidP="00FA5072">
      <w:pPr>
        <w:pStyle w:val="Heading1"/>
        <w:spacing w:before="0"/>
        <w:rPr>
          <w:noProof/>
          <w:sz w:val="28"/>
          <w:szCs w:val="36"/>
        </w:rPr>
      </w:pPr>
    </w:p>
    <w:p w14:paraId="41E209EC" w14:textId="370370C0" w:rsidR="00741534" w:rsidRPr="0006421F" w:rsidRDefault="00741534" w:rsidP="00FA5072">
      <w:pPr>
        <w:pStyle w:val="Heading1"/>
        <w:spacing w:before="0"/>
        <w:rPr>
          <w:szCs w:val="24"/>
        </w:rPr>
      </w:pPr>
      <w:r>
        <w:rPr>
          <w:noProof/>
          <w:sz w:val="28"/>
          <w:szCs w:val="36"/>
        </w:rPr>
        <w:t>Skills and behaviours you need for this role</w:t>
      </w:r>
    </w:p>
    <w:p w14:paraId="17A3899D" w14:textId="77777777" w:rsidR="00741534" w:rsidRPr="00F42D1A" w:rsidRDefault="00741534" w:rsidP="00741534">
      <w:pPr>
        <w:rPr>
          <w:szCs w:val="24"/>
        </w:rPr>
      </w:pPr>
    </w:p>
    <w:p w14:paraId="77E30E92" w14:textId="77777777" w:rsidR="00741534" w:rsidRDefault="00741534" w:rsidP="00741534">
      <w:pPr>
        <w:rPr>
          <w:b/>
          <w:bCs/>
          <w:color w:val="00B3C8"/>
        </w:rPr>
      </w:pPr>
      <w:r w:rsidRPr="00F42D1A">
        <w:rPr>
          <w:b/>
          <w:bCs/>
          <w:color w:val="00B3C8"/>
        </w:rPr>
        <w:t xml:space="preserve">CORE SKILLS </w:t>
      </w:r>
    </w:p>
    <w:p w14:paraId="5CB2DC44" w14:textId="77777777" w:rsidR="00741534" w:rsidRDefault="00741534" w:rsidP="00741534">
      <w:pPr>
        <w:rPr>
          <w:b/>
          <w:bCs/>
          <w:color w:val="00B3C8"/>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741534" w:rsidRPr="001B3133" w14:paraId="1D932275" w14:textId="77777777" w:rsidTr="00700114">
        <w:tc>
          <w:tcPr>
            <w:tcW w:w="1970" w:type="dxa"/>
            <w:shd w:val="clear" w:color="auto" w:fill="00B3C8"/>
          </w:tcPr>
          <w:p w14:paraId="54B905D4"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Skill</w:t>
            </w:r>
          </w:p>
        </w:tc>
        <w:tc>
          <w:tcPr>
            <w:tcW w:w="2126" w:type="dxa"/>
            <w:gridSpan w:val="5"/>
            <w:tcBorders>
              <w:bottom w:val="single" w:sz="12" w:space="0" w:color="E7E6E6" w:themeColor="background2"/>
            </w:tcBorders>
            <w:shd w:val="clear" w:color="auto" w:fill="00B3C8"/>
          </w:tcPr>
          <w:p w14:paraId="592169C9" w14:textId="77777777" w:rsidR="00741534" w:rsidRDefault="00741534" w:rsidP="00700114">
            <w:pPr>
              <w:rPr>
                <w:b/>
                <w:bCs/>
                <w:color w:val="FFFFFF" w:themeColor="background1"/>
                <w:sz w:val="21"/>
                <w:szCs w:val="20"/>
              </w:rPr>
            </w:pPr>
            <w:r w:rsidRPr="001B3133">
              <w:rPr>
                <w:b/>
                <w:bCs/>
                <w:color w:val="FFFFFF" w:themeColor="background1"/>
                <w:sz w:val="21"/>
                <w:szCs w:val="20"/>
              </w:rPr>
              <w:t xml:space="preserve">Level required </w:t>
            </w:r>
          </w:p>
          <w:p w14:paraId="71E420B4"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for role</w:t>
            </w:r>
          </w:p>
        </w:tc>
        <w:tc>
          <w:tcPr>
            <w:tcW w:w="5954" w:type="dxa"/>
            <w:shd w:val="clear" w:color="auto" w:fill="00B3C8"/>
          </w:tcPr>
          <w:p w14:paraId="57C78DAE"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What this means</w:t>
            </w:r>
          </w:p>
        </w:tc>
      </w:tr>
      <w:tr w:rsidR="00741534" w:rsidRPr="001B3133" w14:paraId="55A84A34" w14:textId="77777777" w:rsidTr="001614CA">
        <w:tc>
          <w:tcPr>
            <w:tcW w:w="1970" w:type="dxa"/>
          </w:tcPr>
          <w:p w14:paraId="309D989A" w14:textId="77777777" w:rsidR="00741534" w:rsidRPr="00943C4E" w:rsidRDefault="00741534" w:rsidP="00700114">
            <w:pPr>
              <w:rPr>
                <w:b/>
                <w:bCs/>
                <w:color w:val="595959" w:themeColor="text1" w:themeTint="A6"/>
                <w:sz w:val="21"/>
                <w:szCs w:val="20"/>
              </w:rPr>
            </w:pPr>
          </w:p>
          <w:p w14:paraId="28F42B55" w14:textId="77777777" w:rsidR="00741534" w:rsidRPr="00943C4E" w:rsidRDefault="00741534" w:rsidP="00700114">
            <w:pPr>
              <w:rPr>
                <w:b/>
                <w:bCs/>
                <w:color w:val="00B3C8"/>
                <w:sz w:val="21"/>
                <w:szCs w:val="20"/>
              </w:rPr>
            </w:pPr>
            <w:r w:rsidRPr="00943C4E">
              <w:rPr>
                <w:b/>
                <w:bCs/>
                <w:color w:val="595959" w:themeColor="text1" w:themeTint="A6"/>
                <w:sz w:val="21"/>
                <w:szCs w:val="20"/>
              </w:rPr>
              <w:t>Data Literacy</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3A2F181F"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3BBD389A" w14:textId="3F962225" w:rsidR="00741534" w:rsidRPr="00943C4E" w:rsidRDefault="00AB0C79" w:rsidP="00700114">
            <w:pPr>
              <w:rPr>
                <w:b/>
                <w:bCs/>
                <w:color w:val="00B3C8"/>
                <w:sz w:val="21"/>
                <w:szCs w:val="20"/>
              </w:rPr>
            </w:pPr>
            <w:r>
              <w:rPr>
                <w:b/>
                <w:bCs/>
                <w:color w:val="00B3C8"/>
                <w:sz w:val="21"/>
                <w:szCs w:val="20"/>
              </w:rPr>
              <w:t>x</w:t>
            </w: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5312F87"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AF9481A"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384FE32A" w14:textId="77777777" w:rsidR="00741534" w:rsidRPr="00943C4E" w:rsidRDefault="00741534" w:rsidP="00700114">
            <w:pPr>
              <w:rPr>
                <w:b/>
                <w:bCs/>
                <w:color w:val="00B3C8"/>
                <w:sz w:val="21"/>
                <w:szCs w:val="20"/>
              </w:rPr>
            </w:pPr>
          </w:p>
        </w:tc>
        <w:tc>
          <w:tcPr>
            <w:tcW w:w="5954" w:type="dxa"/>
          </w:tcPr>
          <w:p w14:paraId="6BCA944D" w14:textId="5325F080" w:rsidR="00741534" w:rsidRPr="00571D02" w:rsidRDefault="003E637F" w:rsidP="00700114">
            <w:pPr>
              <w:rPr>
                <w:color w:val="595959" w:themeColor="text1" w:themeTint="A6"/>
                <w:sz w:val="21"/>
                <w:szCs w:val="20"/>
              </w:rPr>
            </w:pPr>
            <w:r w:rsidRPr="00571D02">
              <w:rPr>
                <w:color w:val="595959" w:themeColor="text1" w:themeTint="A6"/>
                <w:sz w:val="21"/>
                <w:szCs w:val="20"/>
              </w:rPr>
              <w:t>Individuals at this level apply data analysis, GDPR compliance, and reporting skills to generate insights that inform business operations and workforce planning.</w:t>
            </w:r>
          </w:p>
        </w:tc>
      </w:tr>
      <w:tr w:rsidR="00741534" w:rsidRPr="001B3133" w14:paraId="1EB3F852" w14:textId="77777777" w:rsidTr="00700114">
        <w:tc>
          <w:tcPr>
            <w:tcW w:w="1970" w:type="dxa"/>
          </w:tcPr>
          <w:p w14:paraId="34338D06" w14:textId="77777777" w:rsidR="00741534" w:rsidRPr="00943C4E" w:rsidRDefault="00741534" w:rsidP="00700114">
            <w:pPr>
              <w:rPr>
                <w:b/>
                <w:bCs/>
                <w:color w:val="595959" w:themeColor="text1" w:themeTint="A6"/>
                <w:sz w:val="21"/>
                <w:szCs w:val="20"/>
              </w:rPr>
            </w:pPr>
          </w:p>
          <w:p w14:paraId="38B5FABE" w14:textId="77777777" w:rsidR="00741534" w:rsidRPr="00943C4E" w:rsidRDefault="00741534" w:rsidP="00700114">
            <w:pPr>
              <w:rPr>
                <w:b/>
                <w:bCs/>
                <w:color w:val="595959" w:themeColor="text1" w:themeTint="A6"/>
                <w:sz w:val="21"/>
                <w:szCs w:val="20"/>
              </w:rPr>
            </w:pPr>
            <w:r w:rsidRPr="00943C4E">
              <w:rPr>
                <w:b/>
                <w:bCs/>
                <w:color w:val="595959" w:themeColor="text1" w:themeTint="A6"/>
                <w:sz w:val="21"/>
                <w:szCs w:val="20"/>
              </w:rPr>
              <w:t>Digital Skills</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3861238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019C464A"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341355C"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7A8F84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84938F3" w14:textId="77777777" w:rsidR="00741534" w:rsidRPr="00943C4E" w:rsidRDefault="00741534" w:rsidP="00700114">
            <w:pPr>
              <w:rPr>
                <w:b/>
                <w:bCs/>
                <w:color w:val="00B3C8"/>
                <w:sz w:val="21"/>
                <w:szCs w:val="20"/>
              </w:rPr>
            </w:pPr>
          </w:p>
        </w:tc>
        <w:tc>
          <w:tcPr>
            <w:tcW w:w="5954" w:type="dxa"/>
          </w:tcPr>
          <w:p w14:paraId="7C1A797F" w14:textId="19B0B960" w:rsidR="00741534" w:rsidRPr="00571D02" w:rsidRDefault="00F21779" w:rsidP="00700114">
            <w:pPr>
              <w:rPr>
                <w:color w:val="595959" w:themeColor="text1" w:themeTint="A6"/>
                <w:sz w:val="21"/>
                <w:szCs w:val="20"/>
              </w:rPr>
            </w:pPr>
            <w:r w:rsidRPr="00571D02">
              <w:rPr>
                <w:color w:val="595959" w:themeColor="text1" w:themeTint="A6"/>
                <w:sz w:val="21"/>
                <w:szCs w:val="20"/>
              </w:rPr>
              <w:t>Individuals at this level apply digital skills and security awareness to enhance efficiency, data protection, and workplace collaboration.</w:t>
            </w:r>
          </w:p>
        </w:tc>
      </w:tr>
      <w:tr w:rsidR="00741534" w:rsidRPr="001B3133" w14:paraId="67B9E17F" w14:textId="77777777" w:rsidTr="001614CA">
        <w:tc>
          <w:tcPr>
            <w:tcW w:w="1970" w:type="dxa"/>
          </w:tcPr>
          <w:p w14:paraId="794A2CF0" w14:textId="77777777" w:rsidR="00741534" w:rsidRPr="00943C4E" w:rsidRDefault="00741534" w:rsidP="00700114">
            <w:pPr>
              <w:rPr>
                <w:b/>
                <w:bCs/>
                <w:color w:val="595959" w:themeColor="text1" w:themeTint="A6"/>
                <w:sz w:val="21"/>
                <w:szCs w:val="20"/>
              </w:rPr>
            </w:pPr>
            <w:r w:rsidRPr="00943C4E">
              <w:rPr>
                <w:b/>
                <w:bCs/>
                <w:color w:val="595959" w:themeColor="text1" w:themeTint="A6"/>
                <w:sz w:val="21"/>
                <w:szCs w:val="20"/>
              </w:rPr>
              <w:t>Governance and Compliance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2DAAFA82"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135928DE" w14:textId="7DA8B3F6" w:rsidR="00741534" w:rsidRPr="00943C4E" w:rsidRDefault="00AB0C79" w:rsidP="00700114">
            <w:pPr>
              <w:rPr>
                <w:b/>
                <w:bCs/>
                <w:color w:val="00B3C8"/>
                <w:sz w:val="21"/>
                <w:szCs w:val="20"/>
              </w:rPr>
            </w:pPr>
            <w:r>
              <w:rPr>
                <w:b/>
                <w:bCs/>
                <w:color w:val="00B3C8"/>
                <w:sz w:val="21"/>
                <w:szCs w:val="20"/>
              </w:rPr>
              <w:t>x</w:t>
            </w: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E8185BE"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9F4B399"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B9ACBCD" w14:textId="77777777" w:rsidR="00741534" w:rsidRPr="00943C4E" w:rsidRDefault="00741534" w:rsidP="00700114">
            <w:pPr>
              <w:rPr>
                <w:b/>
                <w:bCs/>
                <w:color w:val="00B3C8"/>
                <w:sz w:val="21"/>
                <w:szCs w:val="20"/>
              </w:rPr>
            </w:pPr>
          </w:p>
        </w:tc>
        <w:tc>
          <w:tcPr>
            <w:tcW w:w="5954" w:type="dxa"/>
          </w:tcPr>
          <w:p w14:paraId="6C893B6E" w14:textId="1B1DB291" w:rsidR="00741534" w:rsidRPr="00571D02" w:rsidRDefault="00DE42EA" w:rsidP="00700114">
            <w:pPr>
              <w:rPr>
                <w:color w:val="595959" w:themeColor="text1" w:themeTint="A6"/>
                <w:sz w:val="21"/>
                <w:szCs w:val="20"/>
              </w:rPr>
            </w:pPr>
            <w:r w:rsidRPr="00571D02">
              <w:rPr>
                <w:color w:val="595959" w:themeColor="text1" w:themeTint="A6"/>
                <w:sz w:val="21"/>
                <w:szCs w:val="20"/>
              </w:rPr>
              <w:t>Individuals at this level apply governance and compliance principles to maintain operational integrity, risk management, and regulatory adherence.</w:t>
            </w:r>
          </w:p>
        </w:tc>
      </w:tr>
      <w:tr w:rsidR="00741534" w:rsidRPr="001B3133" w14:paraId="2F526782" w14:textId="77777777" w:rsidTr="001614CA">
        <w:tc>
          <w:tcPr>
            <w:tcW w:w="1970" w:type="dxa"/>
          </w:tcPr>
          <w:p w14:paraId="610CACC3"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 xml:space="preserve">Commercial </w:t>
            </w:r>
            <w:r w:rsidRPr="00943C4E">
              <w:rPr>
                <w:b/>
                <w:bCs/>
                <w:color w:val="595959" w:themeColor="text1" w:themeTint="A6"/>
                <w:sz w:val="21"/>
                <w:szCs w:val="20"/>
              </w:rPr>
              <w:t>Awareness</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3E4C96B2"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1B3E0D0C" w14:textId="4C0CF25B" w:rsidR="00741534" w:rsidRPr="00943C4E" w:rsidRDefault="00AB0C79" w:rsidP="00700114">
            <w:pPr>
              <w:rPr>
                <w:b/>
                <w:bCs/>
                <w:color w:val="00B3C8"/>
                <w:sz w:val="21"/>
                <w:szCs w:val="20"/>
              </w:rPr>
            </w:pPr>
            <w:r>
              <w:rPr>
                <w:b/>
                <w:bCs/>
                <w:color w:val="00B3C8"/>
                <w:sz w:val="21"/>
                <w:szCs w:val="20"/>
              </w:rPr>
              <w:t>x</w:t>
            </w: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36874BCB"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F737AB1"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C36D13D" w14:textId="77777777" w:rsidR="00741534" w:rsidRPr="00943C4E" w:rsidRDefault="00741534" w:rsidP="00700114">
            <w:pPr>
              <w:rPr>
                <w:b/>
                <w:bCs/>
                <w:color w:val="00B3C8"/>
                <w:sz w:val="21"/>
                <w:szCs w:val="20"/>
              </w:rPr>
            </w:pPr>
          </w:p>
        </w:tc>
        <w:tc>
          <w:tcPr>
            <w:tcW w:w="5954" w:type="dxa"/>
          </w:tcPr>
          <w:p w14:paraId="4F3A0C4A" w14:textId="77777777" w:rsidR="00D571E3" w:rsidRPr="00571D02" w:rsidRDefault="00D571E3" w:rsidP="008251AF">
            <w:pPr>
              <w:rPr>
                <w:color w:val="595959" w:themeColor="text1" w:themeTint="A6"/>
                <w:sz w:val="21"/>
                <w:szCs w:val="20"/>
              </w:rPr>
            </w:pPr>
            <w:r w:rsidRPr="00571D02">
              <w:rPr>
                <w:color w:val="595959" w:themeColor="text1" w:themeTint="A6"/>
                <w:sz w:val="21"/>
                <w:szCs w:val="20"/>
              </w:rPr>
              <w:t>Individuals at this level apply financial principles to track spending, manage department budgets, and support financial decision-making.</w:t>
            </w:r>
          </w:p>
          <w:p w14:paraId="7CECC06E" w14:textId="77777777" w:rsidR="008251AF" w:rsidRPr="00571D02" w:rsidRDefault="008251AF" w:rsidP="008251AF">
            <w:pPr>
              <w:rPr>
                <w:color w:val="595959" w:themeColor="text1" w:themeTint="A6"/>
                <w:sz w:val="21"/>
                <w:szCs w:val="20"/>
              </w:rPr>
            </w:pPr>
          </w:p>
          <w:p w14:paraId="2E05CB3B" w14:textId="222AF3E1" w:rsidR="00741534" w:rsidRPr="00943C4E" w:rsidRDefault="008251AF" w:rsidP="008251AF">
            <w:pPr>
              <w:rPr>
                <w:color w:val="595959" w:themeColor="text1" w:themeTint="A6"/>
                <w:sz w:val="21"/>
                <w:szCs w:val="20"/>
              </w:rPr>
            </w:pPr>
            <w:r w:rsidRPr="00571D02">
              <w:rPr>
                <w:color w:val="595959" w:themeColor="text1" w:themeTint="A6"/>
                <w:sz w:val="21"/>
                <w:szCs w:val="20"/>
              </w:rPr>
              <w:t>Budget Control: Responsible for budget setting, tracking, and reporting for their area, ensuring financial efficiency and accountability</w:t>
            </w:r>
          </w:p>
        </w:tc>
      </w:tr>
      <w:tr w:rsidR="00741534" w:rsidRPr="001B3133" w14:paraId="0357F1F9" w14:textId="77777777" w:rsidTr="001614CA">
        <w:tc>
          <w:tcPr>
            <w:tcW w:w="1970" w:type="dxa"/>
          </w:tcPr>
          <w:p w14:paraId="0759AE3D" w14:textId="77777777" w:rsidR="00741534" w:rsidRDefault="00741534" w:rsidP="00700114">
            <w:pPr>
              <w:rPr>
                <w:b/>
                <w:bCs/>
                <w:color w:val="595959" w:themeColor="text1" w:themeTint="A6"/>
                <w:sz w:val="21"/>
                <w:szCs w:val="20"/>
              </w:rPr>
            </w:pPr>
          </w:p>
          <w:p w14:paraId="167DFCA1"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Health and Safety</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7A51753E"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220BB3AD" w14:textId="27BA6EFE" w:rsidR="00741534" w:rsidRPr="00943C4E" w:rsidRDefault="00AB0C79" w:rsidP="00700114">
            <w:pPr>
              <w:rPr>
                <w:b/>
                <w:bCs/>
                <w:color w:val="00B3C8"/>
                <w:sz w:val="21"/>
                <w:szCs w:val="20"/>
              </w:rPr>
            </w:pPr>
            <w:r>
              <w:rPr>
                <w:b/>
                <w:bCs/>
                <w:color w:val="00B3C8"/>
                <w:sz w:val="21"/>
                <w:szCs w:val="20"/>
              </w:rPr>
              <w:t>x</w:t>
            </w: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35F8B9E8"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200CCC1"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13BBC8EE" w14:textId="77777777" w:rsidR="00741534" w:rsidRPr="00943C4E" w:rsidRDefault="00741534" w:rsidP="00700114">
            <w:pPr>
              <w:rPr>
                <w:b/>
                <w:bCs/>
                <w:color w:val="00B3C8"/>
                <w:sz w:val="21"/>
                <w:szCs w:val="20"/>
              </w:rPr>
            </w:pPr>
          </w:p>
        </w:tc>
        <w:tc>
          <w:tcPr>
            <w:tcW w:w="5954" w:type="dxa"/>
          </w:tcPr>
          <w:p w14:paraId="26180A82" w14:textId="2948353F" w:rsidR="00741534" w:rsidRPr="00943C4E" w:rsidRDefault="009A4B15" w:rsidP="00700114">
            <w:pPr>
              <w:rPr>
                <w:color w:val="595959" w:themeColor="text1" w:themeTint="A6"/>
                <w:sz w:val="21"/>
                <w:szCs w:val="20"/>
              </w:rPr>
            </w:pPr>
            <w:r w:rsidRPr="00571D02">
              <w:rPr>
                <w:color w:val="595959" w:themeColor="text1" w:themeTint="A6"/>
                <w:sz w:val="21"/>
                <w:szCs w:val="20"/>
              </w:rPr>
              <w:t>Individuals at this level apply health and safety policies in their daily roles and actively contribute to maintaining a safe and healthy working environment.</w:t>
            </w:r>
          </w:p>
        </w:tc>
      </w:tr>
      <w:tr w:rsidR="00741534" w:rsidRPr="001B3133" w14:paraId="189C47A6" w14:textId="77777777" w:rsidTr="001614CA">
        <w:tc>
          <w:tcPr>
            <w:tcW w:w="1970" w:type="dxa"/>
          </w:tcPr>
          <w:p w14:paraId="5FEAA1A4" w14:textId="77777777" w:rsidR="00741534" w:rsidRDefault="00741534" w:rsidP="00700114">
            <w:pPr>
              <w:rPr>
                <w:b/>
                <w:bCs/>
                <w:color w:val="595959" w:themeColor="text1" w:themeTint="A6"/>
                <w:sz w:val="21"/>
                <w:szCs w:val="20"/>
              </w:rPr>
            </w:pPr>
            <w:r>
              <w:rPr>
                <w:b/>
                <w:bCs/>
                <w:color w:val="595959" w:themeColor="text1" w:themeTint="A6"/>
                <w:sz w:val="21"/>
                <w:szCs w:val="20"/>
              </w:rPr>
              <w:t>Inclusion</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B3C8"/>
          </w:tcPr>
          <w:p w14:paraId="4747F5A8"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B3C8"/>
          </w:tcPr>
          <w:p w14:paraId="2EA80925" w14:textId="3640C943" w:rsidR="00741534" w:rsidRPr="00943C4E" w:rsidRDefault="00AB0C79" w:rsidP="00700114">
            <w:pPr>
              <w:rPr>
                <w:b/>
                <w:bCs/>
                <w:color w:val="00B3C8"/>
                <w:sz w:val="21"/>
                <w:szCs w:val="20"/>
              </w:rPr>
            </w:pPr>
            <w:r>
              <w:rPr>
                <w:b/>
                <w:bCs/>
                <w:color w:val="00B3C8"/>
                <w:sz w:val="21"/>
                <w:szCs w:val="20"/>
              </w:rPr>
              <w:t>x</w:t>
            </w: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F73A57B"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2A0661C"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2E79EE8E" w14:textId="77777777" w:rsidR="00741534" w:rsidRPr="00943C4E" w:rsidRDefault="00741534" w:rsidP="00700114">
            <w:pPr>
              <w:rPr>
                <w:b/>
                <w:bCs/>
                <w:color w:val="00B3C8"/>
                <w:sz w:val="21"/>
                <w:szCs w:val="20"/>
              </w:rPr>
            </w:pPr>
          </w:p>
        </w:tc>
        <w:tc>
          <w:tcPr>
            <w:tcW w:w="5954" w:type="dxa"/>
          </w:tcPr>
          <w:p w14:paraId="16C181C6" w14:textId="418091AB" w:rsidR="00741534" w:rsidRDefault="00571D02" w:rsidP="00700114">
            <w:pPr>
              <w:rPr>
                <w:color w:val="595959" w:themeColor="text1" w:themeTint="A6"/>
                <w:sz w:val="21"/>
                <w:szCs w:val="20"/>
              </w:rPr>
            </w:pPr>
            <w:r w:rsidRPr="00571D02">
              <w:rPr>
                <w:color w:val="595959" w:themeColor="text1" w:themeTint="A6"/>
                <w:sz w:val="21"/>
                <w:szCs w:val="20"/>
              </w:rPr>
              <w:t>Applies inclusive practices in daily work and actively considers the needs of others.</w:t>
            </w:r>
          </w:p>
        </w:tc>
      </w:tr>
    </w:tbl>
    <w:p w14:paraId="3E75600E" w14:textId="77777777" w:rsidR="00741534" w:rsidRDefault="00741534" w:rsidP="00741534">
      <w:pPr>
        <w:rPr>
          <w:b/>
          <w:bCs/>
          <w:color w:val="00B3C8"/>
        </w:rPr>
      </w:pPr>
    </w:p>
    <w:p w14:paraId="37F2CE21" w14:textId="77777777" w:rsidR="00741534" w:rsidRPr="00832044" w:rsidRDefault="00741534" w:rsidP="00741534">
      <w:pPr>
        <w:pStyle w:val="Heading4"/>
        <w:rPr>
          <w:color w:val="006798"/>
        </w:rPr>
      </w:pPr>
      <w:r w:rsidRPr="00F42D1A">
        <w:rPr>
          <w:color w:val="006798"/>
        </w:rPr>
        <w:t>BEHAVIOURS</w:t>
      </w:r>
      <w:r>
        <w:rPr>
          <w:color w:val="006798"/>
        </w:rPr>
        <w:t xml:space="preserve"> - VALUES</w:t>
      </w:r>
    </w:p>
    <w:p w14:paraId="78DAA80B" w14:textId="77777777" w:rsidR="00741534" w:rsidRPr="00F42D1A" w:rsidRDefault="00741534" w:rsidP="00741534">
      <w:pPr>
        <w:rPr>
          <w:b/>
          <w:bCs/>
          <w:color w:val="00B3C8"/>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741534" w:rsidRPr="001B3133" w14:paraId="5ADDD62A" w14:textId="77777777" w:rsidTr="00700114">
        <w:tc>
          <w:tcPr>
            <w:tcW w:w="1970" w:type="dxa"/>
            <w:shd w:val="clear" w:color="auto" w:fill="006798"/>
          </w:tcPr>
          <w:p w14:paraId="776DA8F3" w14:textId="77777777" w:rsidR="00741534" w:rsidRPr="001B3133" w:rsidRDefault="00741534" w:rsidP="00700114">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7E6E6" w:themeColor="background2"/>
            </w:tcBorders>
            <w:shd w:val="clear" w:color="auto" w:fill="006798"/>
          </w:tcPr>
          <w:p w14:paraId="44F77554"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006798"/>
          </w:tcPr>
          <w:p w14:paraId="645CE584"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What this means</w:t>
            </w:r>
          </w:p>
        </w:tc>
      </w:tr>
      <w:tr w:rsidR="00741534" w:rsidRPr="001B3133" w14:paraId="1E022633" w14:textId="77777777" w:rsidTr="00700114">
        <w:tc>
          <w:tcPr>
            <w:tcW w:w="1970" w:type="dxa"/>
          </w:tcPr>
          <w:p w14:paraId="0B6DE19A" w14:textId="77777777" w:rsidR="00741534" w:rsidRPr="00943C4E" w:rsidRDefault="00741534" w:rsidP="00700114">
            <w:pPr>
              <w:rPr>
                <w:b/>
                <w:bCs/>
                <w:color w:val="595959" w:themeColor="text1" w:themeTint="A6"/>
                <w:sz w:val="21"/>
                <w:szCs w:val="20"/>
              </w:rPr>
            </w:pPr>
          </w:p>
          <w:p w14:paraId="11748A58" w14:textId="77777777" w:rsidR="00741534" w:rsidRPr="00943C4E" w:rsidRDefault="00741534" w:rsidP="00700114">
            <w:pPr>
              <w:rPr>
                <w:b/>
                <w:bCs/>
                <w:color w:val="00B3C8"/>
                <w:sz w:val="21"/>
                <w:szCs w:val="20"/>
              </w:rPr>
            </w:pPr>
            <w:r>
              <w:rPr>
                <w:b/>
                <w:bCs/>
                <w:color w:val="595959" w:themeColor="text1" w:themeTint="A6"/>
                <w:sz w:val="21"/>
                <w:szCs w:val="20"/>
              </w:rPr>
              <w:t>Equip</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3EEC0AB1"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0062EF0A"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E78F1BA"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30DE5506"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C7090FC" w14:textId="77777777" w:rsidR="00741534" w:rsidRPr="00943C4E" w:rsidRDefault="00741534" w:rsidP="00700114">
            <w:pPr>
              <w:rPr>
                <w:b/>
                <w:bCs/>
                <w:color w:val="00B3C8"/>
                <w:sz w:val="21"/>
                <w:szCs w:val="20"/>
              </w:rPr>
            </w:pPr>
          </w:p>
        </w:tc>
        <w:tc>
          <w:tcPr>
            <w:tcW w:w="5954" w:type="dxa"/>
          </w:tcPr>
          <w:p w14:paraId="6576EA29" w14:textId="77777777" w:rsidR="00741534" w:rsidRPr="00943C4E" w:rsidRDefault="00741534" w:rsidP="00700114">
            <w:pPr>
              <w:rPr>
                <w:b/>
                <w:bCs/>
                <w:color w:val="00B3C8"/>
                <w:sz w:val="21"/>
                <w:szCs w:val="20"/>
              </w:rPr>
            </w:pPr>
            <w:r w:rsidRPr="00832044">
              <w:rPr>
                <w:color w:val="595959" w:themeColor="text1" w:themeTint="A6"/>
                <w:sz w:val="21"/>
                <w:szCs w:val="20"/>
              </w:rPr>
              <w:t>Individuals at this level actively apply preparation and consistency, ensuring access to accurate information and efficient workflows.</w:t>
            </w:r>
          </w:p>
        </w:tc>
      </w:tr>
      <w:tr w:rsidR="00741534" w:rsidRPr="001B3133" w14:paraId="06804E97" w14:textId="77777777" w:rsidTr="00700114">
        <w:tc>
          <w:tcPr>
            <w:tcW w:w="1970" w:type="dxa"/>
          </w:tcPr>
          <w:p w14:paraId="53803D4E" w14:textId="77777777" w:rsidR="00741534" w:rsidRDefault="00741534" w:rsidP="00700114">
            <w:pPr>
              <w:rPr>
                <w:b/>
                <w:bCs/>
                <w:color w:val="595959" w:themeColor="text1" w:themeTint="A6"/>
                <w:sz w:val="21"/>
                <w:szCs w:val="20"/>
              </w:rPr>
            </w:pPr>
          </w:p>
          <w:p w14:paraId="79BCBDD0"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Involve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58CAC4A7"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75E730AD"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1436046"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0D127FC"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2F7BE20" w14:textId="77777777" w:rsidR="00741534" w:rsidRPr="00943C4E" w:rsidRDefault="00741534" w:rsidP="00700114">
            <w:pPr>
              <w:rPr>
                <w:b/>
                <w:bCs/>
                <w:color w:val="00B3C8"/>
                <w:sz w:val="21"/>
                <w:szCs w:val="20"/>
              </w:rPr>
            </w:pPr>
          </w:p>
        </w:tc>
        <w:tc>
          <w:tcPr>
            <w:tcW w:w="5954" w:type="dxa"/>
          </w:tcPr>
          <w:p w14:paraId="7545815A" w14:textId="77777777" w:rsidR="00741534" w:rsidRPr="00943C4E" w:rsidRDefault="00741534" w:rsidP="00700114">
            <w:pPr>
              <w:rPr>
                <w:b/>
                <w:bCs/>
                <w:color w:val="00B3C8"/>
                <w:sz w:val="21"/>
                <w:szCs w:val="20"/>
              </w:rPr>
            </w:pPr>
            <w:r w:rsidRPr="00832044">
              <w:rPr>
                <w:color w:val="595959" w:themeColor="text1" w:themeTint="A6"/>
                <w:sz w:val="21"/>
                <w:szCs w:val="20"/>
              </w:rPr>
              <w:t>Individuals at this level actively engage others in discussions, collaboration, and decision-making.</w:t>
            </w:r>
          </w:p>
        </w:tc>
      </w:tr>
      <w:tr w:rsidR="00741534" w:rsidRPr="001B3133" w14:paraId="79944E17" w14:textId="77777777" w:rsidTr="00700114">
        <w:tc>
          <w:tcPr>
            <w:tcW w:w="1970" w:type="dxa"/>
          </w:tcPr>
          <w:p w14:paraId="0353A8D6" w14:textId="77777777" w:rsidR="00741534" w:rsidRDefault="00741534" w:rsidP="00700114">
            <w:pPr>
              <w:rPr>
                <w:b/>
                <w:bCs/>
                <w:color w:val="595959" w:themeColor="text1" w:themeTint="A6"/>
                <w:sz w:val="21"/>
                <w:szCs w:val="20"/>
              </w:rPr>
            </w:pPr>
          </w:p>
          <w:p w14:paraId="3B80D323"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Support</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5830C4CD"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61FACA35"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D2C3602"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420D400"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A71E5C9" w14:textId="77777777" w:rsidR="00741534" w:rsidRPr="00943C4E" w:rsidRDefault="00741534" w:rsidP="00700114">
            <w:pPr>
              <w:rPr>
                <w:b/>
                <w:bCs/>
                <w:color w:val="00B3C8"/>
                <w:sz w:val="21"/>
                <w:szCs w:val="20"/>
              </w:rPr>
            </w:pPr>
          </w:p>
        </w:tc>
        <w:tc>
          <w:tcPr>
            <w:tcW w:w="5954" w:type="dxa"/>
          </w:tcPr>
          <w:p w14:paraId="4E890511" w14:textId="77777777" w:rsidR="00741534" w:rsidRPr="00943C4E" w:rsidRDefault="00741534" w:rsidP="00700114">
            <w:pPr>
              <w:rPr>
                <w:b/>
                <w:bCs/>
                <w:color w:val="00B3C8"/>
                <w:sz w:val="21"/>
                <w:szCs w:val="20"/>
              </w:rPr>
            </w:pPr>
            <w:r w:rsidRPr="0006421F">
              <w:rPr>
                <w:color w:val="595959" w:themeColor="text1" w:themeTint="A6"/>
                <w:sz w:val="21"/>
                <w:szCs w:val="20"/>
              </w:rPr>
              <w:t>Individuals at this level actively provide support, encouragement, and advocacy for others.</w:t>
            </w:r>
          </w:p>
        </w:tc>
      </w:tr>
      <w:tr w:rsidR="00741534" w:rsidRPr="001B3133" w14:paraId="3C4A39F9" w14:textId="77777777" w:rsidTr="00700114">
        <w:tc>
          <w:tcPr>
            <w:tcW w:w="1970" w:type="dxa"/>
          </w:tcPr>
          <w:p w14:paraId="4984BE4B" w14:textId="77777777" w:rsidR="00741534" w:rsidRDefault="00741534" w:rsidP="00700114">
            <w:pPr>
              <w:rPr>
                <w:b/>
                <w:bCs/>
                <w:color w:val="595959" w:themeColor="text1" w:themeTint="A6"/>
                <w:sz w:val="21"/>
                <w:szCs w:val="20"/>
              </w:rPr>
            </w:pPr>
          </w:p>
          <w:p w14:paraId="0485197E"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Recognise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012FACE0"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1D07C666"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E52F34C"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F4C9172"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1774BB0D" w14:textId="77777777" w:rsidR="00741534" w:rsidRPr="00943C4E" w:rsidRDefault="00741534" w:rsidP="00700114">
            <w:pPr>
              <w:rPr>
                <w:b/>
                <w:bCs/>
                <w:color w:val="00B3C8"/>
                <w:sz w:val="21"/>
                <w:szCs w:val="20"/>
              </w:rPr>
            </w:pPr>
          </w:p>
        </w:tc>
        <w:tc>
          <w:tcPr>
            <w:tcW w:w="5954" w:type="dxa"/>
          </w:tcPr>
          <w:p w14:paraId="7438A621" w14:textId="77777777" w:rsidR="00741534" w:rsidRPr="00943C4E" w:rsidRDefault="00741534" w:rsidP="00700114">
            <w:pPr>
              <w:rPr>
                <w:color w:val="595959" w:themeColor="text1" w:themeTint="A6"/>
                <w:sz w:val="21"/>
                <w:szCs w:val="20"/>
              </w:rPr>
            </w:pPr>
            <w:r w:rsidRPr="0006421F">
              <w:rPr>
                <w:color w:val="595959" w:themeColor="text1" w:themeTint="A6"/>
                <w:sz w:val="21"/>
                <w:szCs w:val="20"/>
              </w:rPr>
              <w:t>Individuals at this level actively practice clear communication, listening, and responsiveness in their interactions.</w:t>
            </w:r>
          </w:p>
        </w:tc>
      </w:tr>
      <w:tr w:rsidR="00741534" w:rsidRPr="001B3133" w14:paraId="64147924" w14:textId="77777777" w:rsidTr="00700114">
        <w:tc>
          <w:tcPr>
            <w:tcW w:w="1970" w:type="dxa"/>
          </w:tcPr>
          <w:p w14:paraId="069ED436" w14:textId="77777777" w:rsidR="00741534" w:rsidRDefault="00741534" w:rsidP="00700114">
            <w:pPr>
              <w:rPr>
                <w:b/>
                <w:bCs/>
                <w:color w:val="595959" w:themeColor="text1" w:themeTint="A6"/>
                <w:sz w:val="21"/>
                <w:szCs w:val="20"/>
              </w:rPr>
            </w:pPr>
          </w:p>
          <w:p w14:paraId="163FCB6D"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Challenge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006798"/>
          </w:tcPr>
          <w:p w14:paraId="286BC3BB"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006798"/>
          </w:tcPr>
          <w:p w14:paraId="49409A13"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E63AD22"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0F5D036"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1417FCF" w14:textId="77777777" w:rsidR="00741534" w:rsidRPr="00943C4E" w:rsidRDefault="00741534" w:rsidP="00700114">
            <w:pPr>
              <w:rPr>
                <w:b/>
                <w:bCs/>
                <w:color w:val="00B3C8"/>
                <w:sz w:val="21"/>
                <w:szCs w:val="20"/>
              </w:rPr>
            </w:pPr>
          </w:p>
        </w:tc>
        <w:tc>
          <w:tcPr>
            <w:tcW w:w="5954" w:type="dxa"/>
          </w:tcPr>
          <w:p w14:paraId="58D0FA05" w14:textId="77777777" w:rsidR="00741534" w:rsidRPr="00943C4E" w:rsidRDefault="00741534" w:rsidP="00700114">
            <w:pPr>
              <w:rPr>
                <w:color w:val="595959" w:themeColor="text1" w:themeTint="A6"/>
                <w:sz w:val="21"/>
                <w:szCs w:val="20"/>
              </w:rPr>
            </w:pPr>
            <w:r w:rsidRPr="0006421F">
              <w:rPr>
                <w:color w:val="595959" w:themeColor="text1" w:themeTint="A6"/>
                <w:sz w:val="21"/>
                <w:szCs w:val="20"/>
              </w:rPr>
              <w:t>Individuals at this level apply accountability, adaptability, and positive risk-taking to their work, ensuring progress and improvement.</w:t>
            </w:r>
          </w:p>
        </w:tc>
      </w:tr>
    </w:tbl>
    <w:p w14:paraId="0078466E" w14:textId="77777777" w:rsidR="00741534" w:rsidRPr="00F42D1A" w:rsidRDefault="00741534" w:rsidP="00741534">
      <w:pPr>
        <w:rPr>
          <w:sz w:val="18"/>
          <w:szCs w:val="18"/>
        </w:rPr>
      </w:pPr>
    </w:p>
    <w:p w14:paraId="435ADF93" w14:textId="77777777" w:rsidR="00F96114" w:rsidRDefault="00F96114" w:rsidP="00741534">
      <w:pPr>
        <w:rPr>
          <w:rStyle w:val="Heading4Char"/>
          <w:rFonts w:ascii="Aptos" w:hAnsi="Aptos"/>
          <w:color w:val="E2007A"/>
        </w:rPr>
      </w:pPr>
    </w:p>
    <w:p w14:paraId="2BCEFA62" w14:textId="11D5D06D" w:rsidR="00741534" w:rsidRPr="00332AB1" w:rsidRDefault="00741534" w:rsidP="00741534">
      <w:pPr>
        <w:rPr>
          <w:color w:val="E2007A"/>
        </w:rPr>
      </w:pPr>
      <w:r w:rsidRPr="00332AB1">
        <w:rPr>
          <w:rStyle w:val="Heading4Char"/>
          <w:rFonts w:ascii="Aptos" w:hAnsi="Aptos"/>
          <w:color w:val="E2007A"/>
        </w:rPr>
        <w:t>COMPETENCIES</w:t>
      </w:r>
    </w:p>
    <w:p w14:paraId="3E6844C6" w14:textId="77777777" w:rsidR="00741534" w:rsidRPr="00F42D1A" w:rsidRDefault="00741534" w:rsidP="00741534">
      <w:pPr>
        <w:rPr>
          <w:szCs w:val="24"/>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741534" w:rsidRPr="001B3133" w14:paraId="42BFBAE3" w14:textId="77777777" w:rsidTr="00700114">
        <w:tc>
          <w:tcPr>
            <w:tcW w:w="1970" w:type="dxa"/>
            <w:shd w:val="clear" w:color="auto" w:fill="E2007A"/>
          </w:tcPr>
          <w:p w14:paraId="412346D8" w14:textId="77777777" w:rsidR="00741534" w:rsidRPr="001B3133" w:rsidRDefault="00741534" w:rsidP="00700114">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7E6E6" w:themeColor="background2"/>
            </w:tcBorders>
            <w:shd w:val="clear" w:color="auto" w:fill="E2007A"/>
          </w:tcPr>
          <w:p w14:paraId="0161A5A3"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E2007A"/>
          </w:tcPr>
          <w:p w14:paraId="1A1C178A" w14:textId="77777777" w:rsidR="00741534" w:rsidRPr="001B3133" w:rsidRDefault="00741534" w:rsidP="00700114">
            <w:pPr>
              <w:rPr>
                <w:b/>
                <w:bCs/>
                <w:color w:val="FFFFFF" w:themeColor="background1"/>
                <w:sz w:val="21"/>
                <w:szCs w:val="20"/>
              </w:rPr>
            </w:pPr>
            <w:r w:rsidRPr="001B3133">
              <w:rPr>
                <w:b/>
                <w:bCs/>
                <w:color w:val="FFFFFF" w:themeColor="background1"/>
                <w:sz w:val="21"/>
                <w:szCs w:val="20"/>
              </w:rPr>
              <w:t>What this means</w:t>
            </w:r>
          </w:p>
        </w:tc>
      </w:tr>
      <w:tr w:rsidR="00741534" w:rsidRPr="001B3133" w14:paraId="0E772247" w14:textId="77777777" w:rsidTr="00700114">
        <w:tc>
          <w:tcPr>
            <w:tcW w:w="1970" w:type="dxa"/>
          </w:tcPr>
          <w:p w14:paraId="50716CD2" w14:textId="77777777" w:rsidR="00741534" w:rsidRPr="00943C4E" w:rsidRDefault="00741534" w:rsidP="00700114">
            <w:pPr>
              <w:rPr>
                <w:b/>
                <w:bCs/>
                <w:color w:val="595959" w:themeColor="text1" w:themeTint="A6"/>
                <w:sz w:val="21"/>
                <w:szCs w:val="20"/>
              </w:rPr>
            </w:pPr>
          </w:p>
          <w:p w14:paraId="2A68880F" w14:textId="77777777" w:rsidR="00741534" w:rsidRPr="00943C4E" w:rsidRDefault="00741534" w:rsidP="00700114">
            <w:pPr>
              <w:rPr>
                <w:b/>
                <w:bCs/>
                <w:color w:val="00B3C8"/>
                <w:sz w:val="21"/>
                <w:szCs w:val="20"/>
              </w:rPr>
            </w:pPr>
            <w:r>
              <w:rPr>
                <w:b/>
                <w:bCs/>
                <w:color w:val="595959" w:themeColor="text1" w:themeTint="A6"/>
                <w:sz w:val="21"/>
                <w:szCs w:val="20"/>
              </w:rPr>
              <w:t>Active Listening</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0738842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1E3200A5"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7F4F69D1"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49B79C1"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7B9A9A48" w14:textId="77777777" w:rsidR="00741534" w:rsidRPr="00943C4E" w:rsidRDefault="00741534" w:rsidP="00700114">
            <w:pPr>
              <w:rPr>
                <w:b/>
                <w:bCs/>
                <w:color w:val="00B3C8"/>
                <w:sz w:val="21"/>
                <w:szCs w:val="20"/>
              </w:rPr>
            </w:pPr>
          </w:p>
        </w:tc>
        <w:tc>
          <w:tcPr>
            <w:tcW w:w="5954" w:type="dxa"/>
          </w:tcPr>
          <w:p w14:paraId="751DACB2" w14:textId="77777777" w:rsidR="00741534" w:rsidRPr="00DE3175" w:rsidRDefault="00741534" w:rsidP="00700114">
            <w:pPr>
              <w:rPr>
                <w:color w:val="595959" w:themeColor="text1" w:themeTint="A6"/>
                <w:sz w:val="21"/>
                <w:szCs w:val="20"/>
              </w:rPr>
            </w:pPr>
            <w:r w:rsidRPr="00332AB1">
              <w:rPr>
                <w:color w:val="595959" w:themeColor="text1" w:themeTint="A6"/>
                <w:sz w:val="21"/>
                <w:szCs w:val="20"/>
              </w:rPr>
              <w:t>Listens actively in routine interactions and responds in ways that encourage collaboration and trust.</w:t>
            </w:r>
          </w:p>
        </w:tc>
      </w:tr>
      <w:tr w:rsidR="00741534" w:rsidRPr="001B3133" w14:paraId="7888FF73" w14:textId="77777777" w:rsidTr="00700114">
        <w:tc>
          <w:tcPr>
            <w:tcW w:w="1970" w:type="dxa"/>
          </w:tcPr>
          <w:p w14:paraId="1CB61C3F" w14:textId="77777777" w:rsidR="00741534" w:rsidRDefault="00741534" w:rsidP="00700114">
            <w:pPr>
              <w:rPr>
                <w:b/>
                <w:bCs/>
                <w:color w:val="595959" w:themeColor="text1" w:themeTint="A6"/>
                <w:sz w:val="21"/>
                <w:szCs w:val="20"/>
              </w:rPr>
            </w:pPr>
          </w:p>
          <w:p w14:paraId="11664B7F"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Attention to Detail</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1C6B10DE"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5272E44C"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CAD14AC"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36FED4E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6939F077" w14:textId="77777777" w:rsidR="00741534" w:rsidRPr="00943C4E" w:rsidRDefault="00741534" w:rsidP="00700114">
            <w:pPr>
              <w:rPr>
                <w:b/>
                <w:bCs/>
                <w:color w:val="00B3C8"/>
                <w:sz w:val="21"/>
                <w:szCs w:val="20"/>
              </w:rPr>
            </w:pPr>
          </w:p>
        </w:tc>
        <w:tc>
          <w:tcPr>
            <w:tcW w:w="5954" w:type="dxa"/>
          </w:tcPr>
          <w:p w14:paraId="6ECAE390" w14:textId="46C312D3" w:rsidR="00741534" w:rsidRPr="00DE3175" w:rsidRDefault="00512E95" w:rsidP="00700114">
            <w:pPr>
              <w:rPr>
                <w:color w:val="595959" w:themeColor="text1" w:themeTint="A6"/>
                <w:sz w:val="21"/>
                <w:szCs w:val="20"/>
              </w:rPr>
            </w:pPr>
            <w:r w:rsidRPr="00DE3175">
              <w:rPr>
                <w:color w:val="595959" w:themeColor="text1" w:themeTint="A6"/>
                <w:sz w:val="21"/>
                <w:szCs w:val="20"/>
              </w:rPr>
              <w:t>Consistently produces accurate work and ensures all key details are considered.</w:t>
            </w:r>
          </w:p>
        </w:tc>
      </w:tr>
      <w:tr w:rsidR="00741534" w:rsidRPr="001B3133" w14:paraId="58A26163" w14:textId="77777777" w:rsidTr="00700114">
        <w:tc>
          <w:tcPr>
            <w:tcW w:w="1970" w:type="dxa"/>
          </w:tcPr>
          <w:p w14:paraId="39BDCC1A" w14:textId="77777777" w:rsidR="00741534" w:rsidRDefault="00741534" w:rsidP="00700114">
            <w:pPr>
              <w:rPr>
                <w:b/>
                <w:bCs/>
                <w:color w:val="595959" w:themeColor="text1" w:themeTint="A6"/>
                <w:sz w:val="21"/>
                <w:szCs w:val="20"/>
              </w:rPr>
            </w:pPr>
          </w:p>
          <w:p w14:paraId="414BC1F5" w14:textId="77777777" w:rsidR="00741534" w:rsidRPr="00943C4E" w:rsidRDefault="00741534" w:rsidP="00700114">
            <w:pPr>
              <w:rPr>
                <w:b/>
                <w:bCs/>
                <w:color w:val="595959" w:themeColor="text1" w:themeTint="A6"/>
                <w:sz w:val="21"/>
                <w:szCs w:val="20"/>
              </w:rPr>
            </w:pPr>
            <w:r>
              <w:rPr>
                <w:b/>
                <w:bCs/>
                <w:color w:val="595959" w:themeColor="text1" w:themeTint="A6"/>
                <w:sz w:val="21"/>
                <w:szCs w:val="20"/>
              </w:rPr>
              <w:t>Collaboration</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125CBCE8"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0AC7CF26"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E62A77E"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9C0599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3393D37" w14:textId="77777777" w:rsidR="00741534" w:rsidRPr="00943C4E" w:rsidRDefault="00741534" w:rsidP="00700114">
            <w:pPr>
              <w:rPr>
                <w:b/>
                <w:bCs/>
                <w:color w:val="00B3C8"/>
                <w:sz w:val="21"/>
                <w:szCs w:val="20"/>
              </w:rPr>
            </w:pPr>
          </w:p>
        </w:tc>
        <w:tc>
          <w:tcPr>
            <w:tcW w:w="5954" w:type="dxa"/>
          </w:tcPr>
          <w:p w14:paraId="45EE0E2B" w14:textId="77777777" w:rsidR="00741534" w:rsidRPr="00943C4E" w:rsidRDefault="00741534" w:rsidP="00700114">
            <w:pPr>
              <w:rPr>
                <w:color w:val="595959" w:themeColor="text1" w:themeTint="A6"/>
                <w:sz w:val="21"/>
                <w:szCs w:val="20"/>
              </w:rPr>
            </w:pPr>
            <w:r w:rsidRPr="00E601AA">
              <w:rPr>
                <w:color w:val="595959" w:themeColor="text1" w:themeTint="A6"/>
                <w:sz w:val="21"/>
                <w:szCs w:val="20"/>
              </w:rPr>
              <w:t>Collaborates with the right people at the right time to inform actions and decisions in day-to-day work.</w:t>
            </w:r>
          </w:p>
        </w:tc>
      </w:tr>
      <w:tr w:rsidR="00741534" w:rsidRPr="001B3133" w14:paraId="79E1A10A" w14:textId="77777777" w:rsidTr="00700114">
        <w:tc>
          <w:tcPr>
            <w:tcW w:w="1970" w:type="dxa"/>
          </w:tcPr>
          <w:p w14:paraId="6B33232D" w14:textId="77777777" w:rsidR="00741534" w:rsidRDefault="00741534" w:rsidP="00700114">
            <w:pPr>
              <w:rPr>
                <w:b/>
                <w:bCs/>
                <w:color w:val="595959" w:themeColor="text1" w:themeTint="A6"/>
                <w:sz w:val="21"/>
                <w:szCs w:val="20"/>
              </w:rPr>
            </w:pPr>
            <w:r>
              <w:rPr>
                <w:b/>
                <w:bCs/>
                <w:color w:val="595959" w:themeColor="text1" w:themeTint="A6"/>
                <w:sz w:val="21"/>
                <w:szCs w:val="20"/>
              </w:rPr>
              <w:lastRenderedPageBreak/>
              <w:t>Creativity and Innovation</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23D976FA"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68B61CF9"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D827997"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017F565F"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D213D0D" w14:textId="77777777" w:rsidR="00741534" w:rsidRPr="00943C4E" w:rsidRDefault="00741534" w:rsidP="00700114">
            <w:pPr>
              <w:rPr>
                <w:b/>
                <w:bCs/>
                <w:color w:val="00B3C8"/>
                <w:sz w:val="21"/>
                <w:szCs w:val="20"/>
              </w:rPr>
            </w:pPr>
          </w:p>
        </w:tc>
        <w:tc>
          <w:tcPr>
            <w:tcW w:w="5954" w:type="dxa"/>
          </w:tcPr>
          <w:p w14:paraId="4F2FDA97" w14:textId="77777777" w:rsidR="00741534" w:rsidRPr="003C297B" w:rsidRDefault="00741534" w:rsidP="00700114">
            <w:pPr>
              <w:rPr>
                <w:color w:val="595959" w:themeColor="text1" w:themeTint="A6"/>
                <w:sz w:val="21"/>
                <w:szCs w:val="20"/>
              </w:rPr>
            </w:pPr>
            <w:r w:rsidRPr="00E601AA">
              <w:rPr>
                <w:color w:val="595959" w:themeColor="text1" w:themeTint="A6"/>
                <w:sz w:val="21"/>
                <w:szCs w:val="20"/>
              </w:rPr>
              <w:t>Regularly applies creative thinking and contributes innovative ideas to improve work processes.</w:t>
            </w:r>
          </w:p>
        </w:tc>
      </w:tr>
      <w:tr w:rsidR="00741534" w:rsidRPr="001B3133" w14:paraId="1033BA7B" w14:textId="77777777" w:rsidTr="00700114">
        <w:tc>
          <w:tcPr>
            <w:tcW w:w="1970" w:type="dxa"/>
          </w:tcPr>
          <w:p w14:paraId="5E9F0E45" w14:textId="77777777" w:rsidR="00741534" w:rsidRDefault="00741534" w:rsidP="00700114">
            <w:pPr>
              <w:rPr>
                <w:b/>
                <w:bCs/>
                <w:color w:val="595959" w:themeColor="text1" w:themeTint="A6"/>
                <w:sz w:val="21"/>
                <w:szCs w:val="20"/>
              </w:rPr>
            </w:pPr>
            <w:r>
              <w:rPr>
                <w:b/>
                <w:bCs/>
                <w:color w:val="595959" w:themeColor="text1" w:themeTint="A6"/>
                <w:sz w:val="21"/>
                <w:szCs w:val="20"/>
              </w:rPr>
              <w:t>Customer-Centric</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16F36315"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122CD354"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CB407EB"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01A0AA60"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BB4DCDA" w14:textId="77777777" w:rsidR="00741534" w:rsidRPr="00943C4E" w:rsidRDefault="00741534" w:rsidP="00700114">
            <w:pPr>
              <w:rPr>
                <w:b/>
                <w:bCs/>
                <w:color w:val="00B3C8"/>
                <w:sz w:val="21"/>
                <w:szCs w:val="20"/>
              </w:rPr>
            </w:pPr>
          </w:p>
        </w:tc>
        <w:tc>
          <w:tcPr>
            <w:tcW w:w="5954" w:type="dxa"/>
          </w:tcPr>
          <w:p w14:paraId="34893E9C" w14:textId="77777777" w:rsidR="00741534" w:rsidRPr="005F17C6" w:rsidRDefault="00741534" w:rsidP="00700114">
            <w:pPr>
              <w:rPr>
                <w:color w:val="595959" w:themeColor="text1" w:themeTint="A6"/>
                <w:sz w:val="21"/>
                <w:szCs w:val="20"/>
              </w:rPr>
            </w:pPr>
            <w:r w:rsidRPr="00E601AA">
              <w:rPr>
                <w:color w:val="595959" w:themeColor="text1" w:themeTint="A6"/>
                <w:sz w:val="21"/>
                <w:szCs w:val="20"/>
              </w:rPr>
              <w:t>Proactively ensures positive customer experiences and resolves issues effectively.</w:t>
            </w:r>
          </w:p>
        </w:tc>
      </w:tr>
      <w:tr w:rsidR="00741534" w:rsidRPr="001B3133" w14:paraId="1B01FC22" w14:textId="77777777" w:rsidTr="00700114">
        <w:tc>
          <w:tcPr>
            <w:tcW w:w="1970" w:type="dxa"/>
          </w:tcPr>
          <w:p w14:paraId="584A4C0D" w14:textId="77777777" w:rsidR="00741534" w:rsidRDefault="00741534" w:rsidP="00700114">
            <w:pPr>
              <w:rPr>
                <w:b/>
                <w:bCs/>
                <w:color w:val="595959" w:themeColor="text1" w:themeTint="A6"/>
                <w:sz w:val="21"/>
                <w:szCs w:val="20"/>
              </w:rPr>
            </w:pPr>
            <w:r>
              <w:rPr>
                <w:b/>
                <w:bCs/>
                <w:color w:val="595959" w:themeColor="text1" w:themeTint="A6"/>
                <w:sz w:val="21"/>
                <w:szCs w:val="20"/>
              </w:rPr>
              <w:t xml:space="preserve">Flexibility </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3554693D"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02560CD3"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3A36AEF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EE2983D"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35F74596" w14:textId="77777777" w:rsidR="00741534" w:rsidRPr="00943C4E" w:rsidRDefault="00741534" w:rsidP="00700114">
            <w:pPr>
              <w:rPr>
                <w:b/>
                <w:bCs/>
                <w:color w:val="00B3C8"/>
                <w:sz w:val="21"/>
                <w:szCs w:val="20"/>
              </w:rPr>
            </w:pPr>
          </w:p>
        </w:tc>
        <w:tc>
          <w:tcPr>
            <w:tcW w:w="5954" w:type="dxa"/>
          </w:tcPr>
          <w:p w14:paraId="6A3554C5" w14:textId="77777777" w:rsidR="00741534" w:rsidRDefault="00741534" w:rsidP="00700114">
            <w:pPr>
              <w:rPr>
                <w:color w:val="595959" w:themeColor="text1" w:themeTint="A6"/>
                <w:sz w:val="21"/>
                <w:szCs w:val="20"/>
              </w:rPr>
            </w:pPr>
            <w:r w:rsidRPr="00E601AA">
              <w:rPr>
                <w:color w:val="595959" w:themeColor="text1" w:themeTint="A6"/>
                <w:sz w:val="21"/>
                <w:szCs w:val="20"/>
              </w:rPr>
              <w:t>Adapts effectively to daily changes in priorities, tasks, and team needs.</w:t>
            </w:r>
          </w:p>
        </w:tc>
      </w:tr>
      <w:tr w:rsidR="00741534" w:rsidRPr="001B3133" w14:paraId="1DAEA137" w14:textId="77777777" w:rsidTr="00700114">
        <w:tc>
          <w:tcPr>
            <w:tcW w:w="1970" w:type="dxa"/>
          </w:tcPr>
          <w:p w14:paraId="0E9F1761" w14:textId="77777777" w:rsidR="00741534" w:rsidRDefault="00741534" w:rsidP="00700114">
            <w:pPr>
              <w:rPr>
                <w:b/>
                <w:bCs/>
                <w:color w:val="595959" w:themeColor="text1" w:themeTint="A6"/>
                <w:sz w:val="21"/>
                <w:szCs w:val="20"/>
              </w:rPr>
            </w:pPr>
            <w:r>
              <w:rPr>
                <w:b/>
                <w:bCs/>
                <w:color w:val="595959" w:themeColor="text1" w:themeTint="A6"/>
                <w:sz w:val="21"/>
                <w:szCs w:val="20"/>
              </w:rPr>
              <w:t>Networking and Relationship Building</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0850A368"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189984FB"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548F4D80"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89D09CF"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5B8E09AA" w14:textId="77777777" w:rsidR="00741534" w:rsidRPr="00943C4E" w:rsidRDefault="00741534" w:rsidP="00700114">
            <w:pPr>
              <w:rPr>
                <w:b/>
                <w:bCs/>
                <w:color w:val="00B3C8"/>
                <w:sz w:val="21"/>
                <w:szCs w:val="20"/>
              </w:rPr>
            </w:pPr>
          </w:p>
        </w:tc>
        <w:tc>
          <w:tcPr>
            <w:tcW w:w="5954" w:type="dxa"/>
          </w:tcPr>
          <w:p w14:paraId="731592D3" w14:textId="77777777" w:rsidR="00741534" w:rsidRPr="00E601AA" w:rsidRDefault="00741534" w:rsidP="00700114">
            <w:pPr>
              <w:rPr>
                <w:color w:val="595959" w:themeColor="text1" w:themeTint="A6"/>
                <w:sz w:val="21"/>
                <w:szCs w:val="20"/>
              </w:rPr>
            </w:pPr>
            <w:r w:rsidRPr="00E601AA">
              <w:rPr>
                <w:color w:val="595959" w:themeColor="text1" w:themeTint="A6"/>
                <w:sz w:val="21"/>
                <w:szCs w:val="20"/>
              </w:rPr>
              <w:t>Actively builds professional relationships and uses networking to enhance collaboration.</w:t>
            </w:r>
          </w:p>
        </w:tc>
      </w:tr>
      <w:tr w:rsidR="00741534" w:rsidRPr="001B3133" w14:paraId="4D237C2E" w14:textId="77777777" w:rsidTr="00700114">
        <w:tc>
          <w:tcPr>
            <w:tcW w:w="1970" w:type="dxa"/>
          </w:tcPr>
          <w:p w14:paraId="4F6B787F" w14:textId="77777777" w:rsidR="00741534" w:rsidRDefault="00741534" w:rsidP="00700114">
            <w:pPr>
              <w:rPr>
                <w:b/>
                <w:bCs/>
                <w:color w:val="595959" w:themeColor="text1" w:themeTint="A6"/>
                <w:sz w:val="21"/>
                <w:szCs w:val="20"/>
              </w:rPr>
            </w:pPr>
            <w:r>
              <w:rPr>
                <w:b/>
                <w:bCs/>
                <w:color w:val="595959" w:themeColor="text1" w:themeTint="A6"/>
                <w:sz w:val="21"/>
                <w:szCs w:val="20"/>
              </w:rPr>
              <w:t>Planning and Organising</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68FA7ED8"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6CE11515"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11F2C70F"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29CB4AD0"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7701E886" w14:textId="77777777" w:rsidR="00741534" w:rsidRPr="00943C4E" w:rsidRDefault="00741534" w:rsidP="00700114">
            <w:pPr>
              <w:rPr>
                <w:b/>
                <w:bCs/>
                <w:color w:val="00B3C8"/>
                <w:sz w:val="21"/>
                <w:szCs w:val="20"/>
              </w:rPr>
            </w:pPr>
          </w:p>
        </w:tc>
        <w:tc>
          <w:tcPr>
            <w:tcW w:w="5954" w:type="dxa"/>
          </w:tcPr>
          <w:p w14:paraId="1F424A27" w14:textId="77777777" w:rsidR="00741534" w:rsidRPr="00E601AA" w:rsidRDefault="00741534" w:rsidP="00700114">
            <w:pPr>
              <w:rPr>
                <w:color w:val="595959" w:themeColor="text1" w:themeTint="A6"/>
                <w:sz w:val="21"/>
                <w:szCs w:val="20"/>
              </w:rPr>
            </w:pPr>
            <w:r w:rsidRPr="00DE3175">
              <w:rPr>
                <w:color w:val="595959" w:themeColor="text1" w:themeTint="A6"/>
                <w:sz w:val="21"/>
                <w:szCs w:val="20"/>
              </w:rPr>
              <w:t>Plans and manages tasks effectively, ensuring efficient completion of work.</w:t>
            </w:r>
          </w:p>
        </w:tc>
      </w:tr>
      <w:tr w:rsidR="00741534" w:rsidRPr="001B3133" w14:paraId="06261CA3" w14:textId="77777777" w:rsidTr="00700114">
        <w:tc>
          <w:tcPr>
            <w:tcW w:w="1970" w:type="dxa"/>
          </w:tcPr>
          <w:p w14:paraId="3CECCA79" w14:textId="77777777" w:rsidR="00741534" w:rsidRDefault="00741534" w:rsidP="00700114">
            <w:pPr>
              <w:rPr>
                <w:b/>
                <w:bCs/>
                <w:color w:val="595959" w:themeColor="text1" w:themeTint="A6"/>
                <w:sz w:val="21"/>
                <w:szCs w:val="20"/>
              </w:rPr>
            </w:pPr>
            <w:r>
              <w:rPr>
                <w:b/>
                <w:bCs/>
                <w:color w:val="595959" w:themeColor="text1" w:themeTint="A6"/>
                <w:sz w:val="21"/>
                <w:szCs w:val="20"/>
              </w:rPr>
              <w:t>Reliability</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632055B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6A84BABF"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00FD21DC"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0A089AB0"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07231A66" w14:textId="77777777" w:rsidR="00741534" w:rsidRPr="00943C4E" w:rsidRDefault="00741534" w:rsidP="00700114">
            <w:pPr>
              <w:rPr>
                <w:b/>
                <w:bCs/>
                <w:color w:val="00B3C8"/>
                <w:sz w:val="21"/>
                <w:szCs w:val="20"/>
              </w:rPr>
            </w:pPr>
          </w:p>
        </w:tc>
        <w:tc>
          <w:tcPr>
            <w:tcW w:w="5954" w:type="dxa"/>
          </w:tcPr>
          <w:p w14:paraId="68B86C78" w14:textId="77777777" w:rsidR="00741534" w:rsidRPr="00E601AA" w:rsidRDefault="00741534" w:rsidP="00700114">
            <w:pPr>
              <w:rPr>
                <w:color w:val="595959" w:themeColor="text1" w:themeTint="A6"/>
                <w:sz w:val="21"/>
                <w:szCs w:val="20"/>
              </w:rPr>
            </w:pPr>
            <w:r w:rsidRPr="00E601AA">
              <w:rPr>
                <w:color w:val="595959" w:themeColor="text1" w:themeTint="A6"/>
                <w:sz w:val="21"/>
                <w:szCs w:val="20"/>
              </w:rPr>
              <w:t>Manages their own workload reliably, meets expectations, and follows through on commitments.</w:t>
            </w:r>
          </w:p>
        </w:tc>
      </w:tr>
      <w:tr w:rsidR="00741534" w:rsidRPr="001B3133" w14:paraId="5376AF60" w14:textId="77777777" w:rsidTr="00700114">
        <w:tc>
          <w:tcPr>
            <w:tcW w:w="1970" w:type="dxa"/>
          </w:tcPr>
          <w:p w14:paraId="7F255DB2" w14:textId="77777777" w:rsidR="00741534" w:rsidRDefault="00741534" w:rsidP="00700114">
            <w:pPr>
              <w:rPr>
                <w:b/>
                <w:bCs/>
                <w:color w:val="595959" w:themeColor="text1" w:themeTint="A6"/>
                <w:sz w:val="21"/>
                <w:szCs w:val="20"/>
              </w:rPr>
            </w:pPr>
            <w:r>
              <w:rPr>
                <w:b/>
                <w:bCs/>
                <w:color w:val="595959" w:themeColor="text1" w:themeTint="A6"/>
                <w:sz w:val="21"/>
                <w:szCs w:val="20"/>
              </w:rPr>
              <w:t>Resilience and Perseverance</w:t>
            </w:r>
          </w:p>
        </w:tc>
        <w:tc>
          <w:tcPr>
            <w:tcW w:w="425" w:type="dxa"/>
            <w:tcBorders>
              <w:top w:val="single" w:sz="12" w:space="0" w:color="E7E6E6" w:themeColor="background2"/>
              <w:left w:val="single" w:sz="12" w:space="0" w:color="E7E6E6" w:themeColor="background2"/>
              <w:bottom w:val="single" w:sz="12" w:space="0" w:color="E7E6E6" w:themeColor="background2"/>
              <w:right w:val="single" w:sz="12" w:space="0" w:color="FFFFFF" w:themeColor="background1"/>
            </w:tcBorders>
            <w:shd w:val="clear" w:color="auto" w:fill="E2007A"/>
          </w:tcPr>
          <w:p w14:paraId="5788769D"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E2007A"/>
          </w:tcPr>
          <w:p w14:paraId="293B561B" w14:textId="77777777" w:rsidR="00741534" w:rsidRPr="00943C4E" w:rsidRDefault="00741534" w:rsidP="00700114">
            <w:pPr>
              <w:rPr>
                <w:b/>
                <w:bCs/>
                <w:color w:val="00B3C8"/>
                <w:sz w:val="21"/>
                <w:szCs w:val="20"/>
              </w:rPr>
            </w:pPr>
          </w:p>
        </w:tc>
        <w:tc>
          <w:tcPr>
            <w:tcW w:w="426"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646300F4"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FFFFFF" w:themeColor="background1"/>
            </w:tcBorders>
            <w:shd w:val="clear" w:color="auto" w:fill="D9D9D9" w:themeFill="background1" w:themeFillShade="D9"/>
          </w:tcPr>
          <w:p w14:paraId="452884DB" w14:textId="77777777" w:rsidR="00741534" w:rsidRPr="00943C4E" w:rsidRDefault="00741534" w:rsidP="00700114">
            <w:pPr>
              <w:rPr>
                <w:b/>
                <w:bCs/>
                <w:color w:val="00B3C8"/>
                <w:sz w:val="21"/>
                <w:szCs w:val="20"/>
              </w:rPr>
            </w:pPr>
          </w:p>
        </w:tc>
        <w:tc>
          <w:tcPr>
            <w:tcW w:w="425" w:type="dxa"/>
            <w:tcBorders>
              <w:top w:val="single" w:sz="12" w:space="0" w:color="E7E6E6" w:themeColor="background2"/>
              <w:left w:val="single" w:sz="12" w:space="0" w:color="FFFFFF" w:themeColor="background1"/>
              <w:bottom w:val="single" w:sz="12" w:space="0" w:color="E7E6E6" w:themeColor="background2"/>
              <w:right w:val="single" w:sz="12" w:space="0" w:color="E7E6E6" w:themeColor="background2"/>
            </w:tcBorders>
            <w:shd w:val="clear" w:color="auto" w:fill="D9D9D9" w:themeFill="background1" w:themeFillShade="D9"/>
          </w:tcPr>
          <w:p w14:paraId="3E7D94D5" w14:textId="77777777" w:rsidR="00741534" w:rsidRPr="00943C4E" w:rsidRDefault="00741534" w:rsidP="00700114">
            <w:pPr>
              <w:rPr>
                <w:b/>
                <w:bCs/>
                <w:color w:val="00B3C8"/>
                <w:sz w:val="21"/>
                <w:szCs w:val="20"/>
              </w:rPr>
            </w:pPr>
          </w:p>
        </w:tc>
        <w:tc>
          <w:tcPr>
            <w:tcW w:w="5954" w:type="dxa"/>
          </w:tcPr>
          <w:p w14:paraId="72C38FF5" w14:textId="77777777" w:rsidR="00741534" w:rsidRPr="00E601AA" w:rsidRDefault="00741534" w:rsidP="00700114">
            <w:pPr>
              <w:rPr>
                <w:color w:val="595959" w:themeColor="text1" w:themeTint="A6"/>
                <w:sz w:val="21"/>
                <w:szCs w:val="20"/>
              </w:rPr>
            </w:pPr>
            <w:r w:rsidRPr="00E601AA">
              <w:rPr>
                <w:color w:val="595959" w:themeColor="text1" w:themeTint="A6"/>
                <w:sz w:val="21"/>
                <w:szCs w:val="20"/>
              </w:rPr>
              <w:t>Effectively handles setbacks and stays focused on long-term success.</w:t>
            </w:r>
          </w:p>
        </w:tc>
      </w:tr>
    </w:tbl>
    <w:p w14:paraId="07DF03EB" w14:textId="77777777" w:rsidR="00741534" w:rsidRPr="00F42D1A" w:rsidRDefault="00741534" w:rsidP="00741534">
      <w:pPr>
        <w:rPr>
          <w:szCs w:val="24"/>
        </w:rPr>
      </w:pPr>
    </w:p>
    <w:p w14:paraId="11A5F9E8" w14:textId="77777777" w:rsidR="00741534" w:rsidRPr="00F42D1A" w:rsidRDefault="00741534" w:rsidP="00741534">
      <w:pPr>
        <w:rPr>
          <w:szCs w:val="24"/>
        </w:rPr>
      </w:pPr>
      <w:r w:rsidRPr="00F42D1A">
        <w:rPr>
          <w:szCs w:val="24"/>
        </w:rPr>
        <w:t xml:space="preserve"> </w:t>
      </w:r>
    </w:p>
    <w:p w14:paraId="3FB097D8" w14:textId="4A9E9308" w:rsidR="00B735AF" w:rsidRPr="00F42D1A" w:rsidRDefault="00B735AF" w:rsidP="00741534">
      <w:pPr>
        <w:pStyle w:val="Heading1"/>
        <w:rPr>
          <w:szCs w:val="24"/>
        </w:rPr>
      </w:pPr>
    </w:p>
    <w:sectPr w:rsidR="00B735AF" w:rsidRPr="00F42D1A" w:rsidSect="00DA7C09">
      <w:pgSz w:w="12240" w:h="15840"/>
      <w:pgMar w:top="1021" w:right="1077" w:bottom="102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E335" w14:textId="77777777" w:rsidR="00BE30E8" w:rsidRDefault="00BE30E8" w:rsidP="00530091">
      <w:r>
        <w:separator/>
      </w:r>
    </w:p>
  </w:endnote>
  <w:endnote w:type="continuationSeparator" w:id="0">
    <w:p w14:paraId="6A32EF24" w14:textId="77777777" w:rsidR="00BE30E8" w:rsidRDefault="00BE30E8" w:rsidP="005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w:altName w:val="Calibri"/>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830F" w14:textId="77777777" w:rsidR="00BE30E8" w:rsidRDefault="00BE30E8" w:rsidP="00530091">
      <w:r>
        <w:separator/>
      </w:r>
    </w:p>
  </w:footnote>
  <w:footnote w:type="continuationSeparator" w:id="0">
    <w:p w14:paraId="43A56BCF" w14:textId="77777777" w:rsidR="00BE30E8" w:rsidRDefault="00BE30E8" w:rsidP="0053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344F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C5318"/>
    <w:multiLevelType w:val="multilevel"/>
    <w:tmpl w:val="022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B32C8"/>
    <w:multiLevelType w:val="multilevel"/>
    <w:tmpl w:val="C87A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A2359"/>
    <w:multiLevelType w:val="hybridMultilevel"/>
    <w:tmpl w:val="9A4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45095"/>
    <w:multiLevelType w:val="multilevel"/>
    <w:tmpl w:val="6A3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55790"/>
    <w:multiLevelType w:val="multilevel"/>
    <w:tmpl w:val="E5F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2564B"/>
    <w:multiLevelType w:val="multilevel"/>
    <w:tmpl w:val="7C5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114BE"/>
    <w:multiLevelType w:val="multilevel"/>
    <w:tmpl w:val="C94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D2010"/>
    <w:multiLevelType w:val="multilevel"/>
    <w:tmpl w:val="8FA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A4F1C"/>
    <w:multiLevelType w:val="multilevel"/>
    <w:tmpl w:val="35B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27179"/>
    <w:multiLevelType w:val="multilevel"/>
    <w:tmpl w:val="0316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877D9"/>
    <w:multiLevelType w:val="multilevel"/>
    <w:tmpl w:val="3678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B0A4A"/>
    <w:multiLevelType w:val="multilevel"/>
    <w:tmpl w:val="B5C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F083C"/>
    <w:multiLevelType w:val="multilevel"/>
    <w:tmpl w:val="3E4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8482D"/>
    <w:multiLevelType w:val="multilevel"/>
    <w:tmpl w:val="636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176C0"/>
    <w:multiLevelType w:val="multilevel"/>
    <w:tmpl w:val="E56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F3BD7"/>
    <w:multiLevelType w:val="multilevel"/>
    <w:tmpl w:val="CF28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468E7"/>
    <w:multiLevelType w:val="multilevel"/>
    <w:tmpl w:val="7EA0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C15AD"/>
    <w:multiLevelType w:val="multilevel"/>
    <w:tmpl w:val="71C6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B6D05"/>
    <w:multiLevelType w:val="multilevel"/>
    <w:tmpl w:val="5F5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B37DC"/>
    <w:multiLevelType w:val="multilevel"/>
    <w:tmpl w:val="6E6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D2BF7"/>
    <w:multiLevelType w:val="multilevel"/>
    <w:tmpl w:val="B66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74705">
    <w:abstractNumId w:val="10"/>
  </w:num>
  <w:num w:numId="2" w16cid:durableId="2085181735">
    <w:abstractNumId w:val="9"/>
  </w:num>
  <w:num w:numId="3" w16cid:durableId="312566708">
    <w:abstractNumId w:val="20"/>
  </w:num>
  <w:num w:numId="4" w16cid:durableId="1639147336">
    <w:abstractNumId w:val="7"/>
  </w:num>
  <w:num w:numId="5" w16cid:durableId="1489327404">
    <w:abstractNumId w:val="1"/>
  </w:num>
  <w:num w:numId="6" w16cid:durableId="584344834">
    <w:abstractNumId w:val="16"/>
  </w:num>
  <w:num w:numId="7" w16cid:durableId="1220245060">
    <w:abstractNumId w:val="14"/>
  </w:num>
  <w:num w:numId="8" w16cid:durableId="939216014">
    <w:abstractNumId w:val="3"/>
  </w:num>
  <w:num w:numId="9" w16cid:durableId="1567960367">
    <w:abstractNumId w:val="0"/>
  </w:num>
  <w:num w:numId="10" w16cid:durableId="962345753">
    <w:abstractNumId w:val="6"/>
  </w:num>
  <w:num w:numId="11" w16cid:durableId="674191927">
    <w:abstractNumId w:val="4"/>
  </w:num>
  <w:num w:numId="12" w16cid:durableId="33386311">
    <w:abstractNumId w:val="13"/>
  </w:num>
  <w:num w:numId="13" w16cid:durableId="1766073977">
    <w:abstractNumId w:val="8"/>
  </w:num>
  <w:num w:numId="14" w16cid:durableId="209415113">
    <w:abstractNumId w:val="5"/>
  </w:num>
  <w:num w:numId="15" w16cid:durableId="206185413">
    <w:abstractNumId w:val="17"/>
  </w:num>
  <w:num w:numId="16" w16cid:durableId="1971863006">
    <w:abstractNumId w:val="21"/>
  </w:num>
  <w:num w:numId="17" w16cid:durableId="1349915655">
    <w:abstractNumId w:val="19"/>
  </w:num>
  <w:num w:numId="18" w16cid:durableId="1900707555">
    <w:abstractNumId w:val="11"/>
  </w:num>
  <w:num w:numId="19" w16cid:durableId="1360666964">
    <w:abstractNumId w:val="2"/>
  </w:num>
  <w:num w:numId="20" w16cid:durableId="1551653047">
    <w:abstractNumId w:val="15"/>
  </w:num>
  <w:num w:numId="21" w16cid:durableId="1015616938">
    <w:abstractNumId w:val="12"/>
  </w:num>
  <w:num w:numId="22" w16cid:durableId="181109311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73"/>
    <w:rsid w:val="000021D9"/>
    <w:rsid w:val="00021D5A"/>
    <w:rsid w:val="00031E51"/>
    <w:rsid w:val="00033449"/>
    <w:rsid w:val="00041B6E"/>
    <w:rsid w:val="00061EAC"/>
    <w:rsid w:val="0006421F"/>
    <w:rsid w:val="00087A96"/>
    <w:rsid w:val="000935C3"/>
    <w:rsid w:val="000A2F7E"/>
    <w:rsid w:val="000B343C"/>
    <w:rsid w:val="000C46D0"/>
    <w:rsid w:val="000C65DC"/>
    <w:rsid w:val="000D3BE1"/>
    <w:rsid w:val="000E19E7"/>
    <w:rsid w:val="000E5302"/>
    <w:rsid w:val="0010527D"/>
    <w:rsid w:val="00127A60"/>
    <w:rsid w:val="001436B6"/>
    <w:rsid w:val="0014778E"/>
    <w:rsid w:val="00161125"/>
    <w:rsid w:val="001614CA"/>
    <w:rsid w:val="0017282A"/>
    <w:rsid w:val="00172D73"/>
    <w:rsid w:val="0017363F"/>
    <w:rsid w:val="00182A9B"/>
    <w:rsid w:val="001A1177"/>
    <w:rsid w:val="001A55C5"/>
    <w:rsid w:val="001B3133"/>
    <w:rsid w:val="001B7673"/>
    <w:rsid w:val="001C0594"/>
    <w:rsid w:val="001D6AFE"/>
    <w:rsid w:val="001E1EDC"/>
    <w:rsid w:val="001E2A04"/>
    <w:rsid w:val="001E683A"/>
    <w:rsid w:val="001F6069"/>
    <w:rsid w:val="00216C88"/>
    <w:rsid w:val="0026234C"/>
    <w:rsid w:val="00264A42"/>
    <w:rsid w:val="00270EDE"/>
    <w:rsid w:val="00286599"/>
    <w:rsid w:val="002B10E8"/>
    <w:rsid w:val="002B38EF"/>
    <w:rsid w:val="002E1B3C"/>
    <w:rsid w:val="002E44E6"/>
    <w:rsid w:val="002E691F"/>
    <w:rsid w:val="002E79B0"/>
    <w:rsid w:val="00304B18"/>
    <w:rsid w:val="00314280"/>
    <w:rsid w:val="003178CB"/>
    <w:rsid w:val="00322A4D"/>
    <w:rsid w:val="0032433E"/>
    <w:rsid w:val="00330E4D"/>
    <w:rsid w:val="00332AB1"/>
    <w:rsid w:val="00371283"/>
    <w:rsid w:val="00375640"/>
    <w:rsid w:val="00376F9C"/>
    <w:rsid w:val="00386840"/>
    <w:rsid w:val="00395194"/>
    <w:rsid w:val="003A6275"/>
    <w:rsid w:val="003B3971"/>
    <w:rsid w:val="003C28A9"/>
    <w:rsid w:val="003C297B"/>
    <w:rsid w:val="003D3E01"/>
    <w:rsid w:val="003E20F2"/>
    <w:rsid w:val="003E637F"/>
    <w:rsid w:val="003F521B"/>
    <w:rsid w:val="003F68F8"/>
    <w:rsid w:val="004124F7"/>
    <w:rsid w:val="00417AAB"/>
    <w:rsid w:val="00437715"/>
    <w:rsid w:val="00441324"/>
    <w:rsid w:val="0044462E"/>
    <w:rsid w:val="004456A2"/>
    <w:rsid w:val="00450CD3"/>
    <w:rsid w:val="00483B4E"/>
    <w:rsid w:val="004943A6"/>
    <w:rsid w:val="00495667"/>
    <w:rsid w:val="004C6577"/>
    <w:rsid w:val="004D01AD"/>
    <w:rsid w:val="004E254D"/>
    <w:rsid w:val="004E4F4B"/>
    <w:rsid w:val="004F0963"/>
    <w:rsid w:val="004F4573"/>
    <w:rsid w:val="004F58F8"/>
    <w:rsid w:val="00502EEA"/>
    <w:rsid w:val="005032A1"/>
    <w:rsid w:val="005032CE"/>
    <w:rsid w:val="005049B0"/>
    <w:rsid w:val="005103D1"/>
    <w:rsid w:val="005126CB"/>
    <w:rsid w:val="00512E95"/>
    <w:rsid w:val="005249A9"/>
    <w:rsid w:val="00530091"/>
    <w:rsid w:val="00533AAA"/>
    <w:rsid w:val="00533E14"/>
    <w:rsid w:val="005344EA"/>
    <w:rsid w:val="005431A7"/>
    <w:rsid w:val="005543AB"/>
    <w:rsid w:val="005705D5"/>
    <w:rsid w:val="00571D02"/>
    <w:rsid w:val="0057706B"/>
    <w:rsid w:val="005771EA"/>
    <w:rsid w:val="00580AC6"/>
    <w:rsid w:val="005810F0"/>
    <w:rsid w:val="00587AB7"/>
    <w:rsid w:val="00592FB1"/>
    <w:rsid w:val="005937D7"/>
    <w:rsid w:val="005975DC"/>
    <w:rsid w:val="005C50AF"/>
    <w:rsid w:val="005F164C"/>
    <w:rsid w:val="005F17C6"/>
    <w:rsid w:val="006106A7"/>
    <w:rsid w:val="00613B70"/>
    <w:rsid w:val="00616382"/>
    <w:rsid w:val="00617449"/>
    <w:rsid w:val="00622313"/>
    <w:rsid w:val="006231F1"/>
    <w:rsid w:val="00623D4C"/>
    <w:rsid w:val="00630711"/>
    <w:rsid w:val="0063538D"/>
    <w:rsid w:val="00636859"/>
    <w:rsid w:val="00657987"/>
    <w:rsid w:val="00671299"/>
    <w:rsid w:val="006807A7"/>
    <w:rsid w:val="00683633"/>
    <w:rsid w:val="00694491"/>
    <w:rsid w:val="006960E1"/>
    <w:rsid w:val="00697834"/>
    <w:rsid w:val="006A79C0"/>
    <w:rsid w:val="006D0E45"/>
    <w:rsid w:val="006F74AC"/>
    <w:rsid w:val="00701A2A"/>
    <w:rsid w:val="00706069"/>
    <w:rsid w:val="00706424"/>
    <w:rsid w:val="0071535B"/>
    <w:rsid w:val="00722F44"/>
    <w:rsid w:val="00741534"/>
    <w:rsid w:val="007469BC"/>
    <w:rsid w:val="007600FC"/>
    <w:rsid w:val="007622ED"/>
    <w:rsid w:val="00765224"/>
    <w:rsid w:val="00767199"/>
    <w:rsid w:val="00772E53"/>
    <w:rsid w:val="00794237"/>
    <w:rsid w:val="007959C9"/>
    <w:rsid w:val="007A5DB7"/>
    <w:rsid w:val="007B3A9A"/>
    <w:rsid w:val="007C16DF"/>
    <w:rsid w:val="007F01BA"/>
    <w:rsid w:val="007F76A2"/>
    <w:rsid w:val="00801906"/>
    <w:rsid w:val="00805C1D"/>
    <w:rsid w:val="00807563"/>
    <w:rsid w:val="008251AF"/>
    <w:rsid w:val="00830E50"/>
    <w:rsid w:val="00832044"/>
    <w:rsid w:val="008326AE"/>
    <w:rsid w:val="00837131"/>
    <w:rsid w:val="00841367"/>
    <w:rsid w:val="008421E9"/>
    <w:rsid w:val="0084756D"/>
    <w:rsid w:val="00850F63"/>
    <w:rsid w:val="0085285A"/>
    <w:rsid w:val="008600FE"/>
    <w:rsid w:val="00861D25"/>
    <w:rsid w:val="008734D1"/>
    <w:rsid w:val="00875161"/>
    <w:rsid w:val="00881B5D"/>
    <w:rsid w:val="008858EE"/>
    <w:rsid w:val="0089309F"/>
    <w:rsid w:val="008946B0"/>
    <w:rsid w:val="008C108B"/>
    <w:rsid w:val="008C5928"/>
    <w:rsid w:val="008D313B"/>
    <w:rsid w:val="008D562D"/>
    <w:rsid w:val="008E2A5A"/>
    <w:rsid w:val="008F7FEA"/>
    <w:rsid w:val="00911220"/>
    <w:rsid w:val="00921747"/>
    <w:rsid w:val="009230CB"/>
    <w:rsid w:val="009302AB"/>
    <w:rsid w:val="009348EB"/>
    <w:rsid w:val="00943C4E"/>
    <w:rsid w:val="00962128"/>
    <w:rsid w:val="009913A2"/>
    <w:rsid w:val="009A4B15"/>
    <w:rsid w:val="009C6411"/>
    <w:rsid w:val="009D1F51"/>
    <w:rsid w:val="009E1597"/>
    <w:rsid w:val="009E1796"/>
    <w:rsid w:val="009F19A1"/>
    <w:rsid w:val="009F2DC3"/>
    <w:rsid w:val="009F4ABC"/>
    <w:rsid w:val="009F6A4B"/>
    <w:rsid w:val="009F736C"/>
    <w:rsid w:val="00A00B26"/>
    <w:rsid w:val="00A05F49"/>
    <w:rsid w:val="00A20CB2"/>
    <w:rsid w:val="00A228A8"/>
    <w:rsid w:val="00A310C9"/>
    <w:rsid w:val="00A3351C"/>
    <w:rsid w:val="00A33ECD"/>
    <w:rsid w:val="00A63348"/>
    <w:rsid w:val="00A6593B"/>
    <w:rsid w:val="00A67FFC"/>
    <w:rsid w:val="00A702FB"/>
    <w:rsid w:val="00A76C9B"/>
    <w:rsid w:val="00A85C06"/>
    <w:rsid w:val="00A90BE5"/>
    <w:rsid w:val="00AB0C79"/>
    <w:rsid w:val="00AB20D5"/>
    <w:rsid w:val="00AC0236"/>
    <w:rsid w:val="00AD3DA2"/>
    <w:rsid w:val="00AE3937"/>
    <w:rsid w:val="00AE4475"/>
    <w:rsid w:val="00AF13D9"/>
    <w:rsid w:val="00B12C98"/>
    <w:rsid w:val="00B25873"/>
    <w:rsid w:val="00B31015"/>
    <w:rsid w:val="00B3613E"/>
    <w:rsid w:val="00B40A8C"/>
    <w:rsid w:val="00B4193A"/>
    <w:rsid w:val="00B41B71"/>
    <w:rsid w:val="00B42112"/>
    <w:rsid w:val="00B47322"/>
    <w:rsid w:val="00B51C5E"/>
    <w:rsid w:val="00B54997"/>
    <w:rsid w:val="00B61BB6"/>
    <w:rsid w:val="00B61E3D"/>
    <w:rsid w:val="00B62ECA"/>
    <w:rsid w:val="00B66B0B"/>
    <w:rsid w:val="00B704E0"/>
    <w:rsid w:val="00B735AF"/>
    <w:rsid w:val="00B75D9F"/>
    <w:rsid w:val="00B8080D"/>
    <w:rsid w:val="00B865DD"/>
    <w:rsid w:val="00BA7BC6"/>
    <w:rsid w:val="00BB1D6F"/>
    <w:rsid w:val="00BB24A4"/>
    <w:rsid w:val="00BD0800"/>
    <w:rsid w:val="00BE30E8"/>
    <w:rsid w:val="00C107C6"/>
    <w:rsid w:val="00C166C6"/>
    <w:rsid w:val="00C171A1"/>
    <w:rsid w:val="00C226B0"/>
    <w:rsid w:val="00C50764"/>
    <w:rsid w:val="00C61987"/>
    <w:rsid w:val="00C65990"/>
    <w:rsid w:val="00C841C3"/>
    <w:rsid w:val="00C917CF"/>
    <w:rsid w:val="00CB1339"/>
    <w:rsid w:val="00CE56CD"/>
    <w:rsid w:val="00D01990"/>
    <w:rsid w:val="00D06EBD"/>
    <w:rsid w:val="00D12889"/>
    <w:rsid w:val="00D25067"/>
    <w:rsid w:val="00D2689E"/>
    <w:rsid w:val="00D433AF"/>
    <w:rsid w:val="00D51487"/>
    <w:rsid w:val="00D54434"/>
    <w:rsid w:val="00D571E3"/>
    <w:rsid w:val="00D64341"/>
    <w:rsid w:val="00D80C34"/>
    <w:rsid w:val="00DA7C09"/>
    <w:rsid w:val="00DB6D0D"/>
    <w:rsid w:val="00DD1979"/>
    <w:rsid w:val="00DE3175"/>
    <w:rsid w:val="00DE42EA"/>
    <w:rsid w:val="00DF6A24"/>
    <w:rsid w:val="00E10F0B"/>
    <w:rsid w:val="00E22C12"/>
    <w:rsid w:val="00E33C29"/>
    <w:rsid w:val="00E53A20"/>
    <w:rsid w:val="00E54B97"/>
    <w:rsid w:val="00E601AA"/>
    <w:rsid w:val="00E710F2"/>
    <w:rsid w:val="00E72B92"/>
    <w:rsid w:val="00E76548"/>
    <w:rsid w:val="00E85BA5"/>
    <w:rsid w:val="00E9647C"/>
    <w:rsid w:val="00EA766C"/>
    <w:rsid w:val="00EB33C1"/>
    <w:rsid w:val="00EC4573"/>
    <w:rsid w:val="00EC47F4"/>
    <w:rsid w:val="00EC52F8"/>
    <w:rsid w:val="00EE0CBF"/>
    <w:rsid w:val="00EE64A9"/>
    <w:rsid w:val="00EF06E8"/>
    <w:rsid w:val="00F025C3"/>
    <w:rsid w:val="00F21779"/>
    <w:rsid w:val="00F2648E"/>
    <w:rsid w:val="00F27BD6"/>
    <w:rsid w:val="00F42C61"/>
    <w:rsid w:val="00F42D1A"/>
    <w:rsid w:val="00F557F2"/>
    <w:rsid w:val="00F55F18"/>
    <w:rsid w:val="00F573D7"/>
    <w:rsid w:val="00F63243"/>
    <w:rsid w:val="00F667BC"/>
    <w:rsid w:val="00F71B68"/>
    <w:rsid w:val="00F92A13"/>
    <w:rsid w:val="00F96114"/>
    <w:rsid w:val="00F978AD"/>
    <w:rsid w:val="00FA5072"/>
    <w:rsid w:val="00FB0EE8"/>
    <w:rsid w:val="00FB66E3"/>
    <w:rsid w:val="00FC0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116A"/>
  <w15:chartTrackingRefBased/>
  <w15:docId w15:val="{B9BF604F-21EF-4A89-A761-977D6C9C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91"/>
    <w:pPr>
      <w:spacing w:after="0" w:line="240" w:lineRule="auto"/>
    </w:pPr>
    <w:rPr>
      <w:rFonts w:ascii="Aptos" w:hAnsi="Aptos" w:cs="Calibri"/>
      <w:sz w:val="24"/>
      <w:lang w:val="en-GB"/>
    </w:rPr>
  </w:style>
  <w:style w:type="paragraph" w:styleId="Heading1">
    <w:name w:val="heading 1"/>
    <w:basedOn w:val="Normal"/>
    <w:next w:val="Normal"/>
    <w:link w:val="Heading1Char"/>
    <w:uiPriority w:val="9"/>
    <w:qFormat/>
    <w:rsid w:val="00722F44"/>
    <w:pPr>
      <w:keepNext/>
      <w:keepLines/>
      <w:spacing w:before="240"/>
      <w:outlineLvl w:val="0"/>
    </w:pPr>
    <w:rPr>
      <w:rFonts w:eastAsiaTheme="majorEastAsia" w:cstheme="majorBidi"/>
      <w:b/>
      <w:color w:val="006798"/>
      <w:szCs w:val="32"/>
    </w:rPr>
  </w:style>
  <w:style w:type="paragraph" w:styleId="Heading2">
    <w:name w:val="heading 2"/>
    <w:basedOn w:val="Normal"/>
    <w:next w:val="Normal"/>
    <w:link w:val="Heading2Char"/>
    <w:uiPriority w:val="9"/>
    <w:unhideWhenUsed/>
    <w:qFormat/>
    <w:rsid w:val="00722F44"/>
    <w:pPr>
      <w:keepNext/>
      <w:keepLines/>
      <w:spacing w:before="40"/>
      <w:outlineLvl w:val="1"/>
    </w:pPr>
    <w:rPr>
      <w:rFonts w:eastAsiaTheme="majorEastAsia" w:cstheme="majorBidi"/>
      <w:b/>
      <w:color w:val="8F6D8C"/>
      <w:szCs w:val="26"/>
    </w:rPr>
  </w:style>
  <w:style w:type="paragraph" w:styleId="Heading3">
    <w:name w:val="heading 3"/>
    <w:basedOn w:val="Normal"/>
    <w:next w:val="Normal"/>
    <w:link w:val="Heading3Char"/>
    <w:uiPriority w:val="9"/>
    <w:unhideWhenUsed/>
    <w:qFormat/>
    <w:rsid w:val="00722F44"/>
    <w:pPr>
      <w:keepNext/>
      <w:keepLines/>
      <w:spacing w:before="40"/>
      <w:outlineLvl w:val="2"/>
    </w:pPr>
    <w:rPr>
      <w:rFonts w:eastAsiaTheme="majorEastAsia" w:cstheme="majorBidi"/>
      <w:b/>
      <w:color w:val="E27404"/>
      <w:szCs w:val="24"/>
    </w:rPr>
  </w:style>
  <w:style w:type="paragraph" w:styleId="Heading4">
    <w:name w:val="heading 4"/>
    <w:basedOn w:val="Normal"/>
    <w:next w:val="Normal"/>
    <w:link w:val="Heading4Char"/>
    <w:uiPriority w:val="9"/>
    <w:unhideWhenUsed/>
    <w:qFormat/>
    <w:rsid w:val="00722F44"/>
    <w:pPr>
      <w:keepNext/>
      <w:keepLines/>
      <w:spacing w:before="40"/>
      <w:outlineLvl w:val="3"/>
    </w:pPr>
    <w:rPr>
      <w:rFonts w:eastAsiaTheme="majorEastAsia" w:cstheme="majorBidi"/>
      <w:b/>
      <w:iCs/>
      <w:color w:val="80A312"/>
    </w:rPr>
  </w:style>
  <w:style w:type="paragraph" w:styleId="Heading5">
    <w:name w:val="heading 5"/>
    <w:basedOn w:val="Normal"/>
    <w:next w:val="Normal"/>
    <w:link w:val="Heading5Char"/>
    <w:uiPriority w:val="9"/>
    <w:semiHidden/>
    <w:unhideWhenUsed/>
    <w:qFormat/>
    <w:rsid w:val="004F45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45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5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5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5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onTitle">
    <w:name w:val="Brandon Title"/>
    <w:basedOn w:val="Heading1"/>
    <w:next w:val="Normal"/>
    <w:link w:val="BrandonTitleChar"/>
    <w:qFormat/>
    <w:rsid w:val="00C61987"/>
    <w:rPr>
      <w:color w:val="E2007A"/>
      <w:sz w:val="28"/>
    </w:rPr>
  </w:style>
  <w:style w:type="character" w:customStyle="1" w:styleId="BrandonTitleChar">
    <w:name w:val="Brandon Title Char"/>
    <w:basedOn w:val="Heading1Char"/>
    <w:link w:val="BrandonTitle"/>
    <w:rsid w:val="00C61987"/>
    <w:rPr>
      <w:rFonts w:ascii="Lucida Sans" w:eastAsiaTheme="majorEastAsia" w:hAnsi="Lucida Sans" w:cstheme="majorBidi"/>
      <w:b/>
      <w:color w:val="E2007A"/>
      <w:sz w:val="28"/>
      <w:szCs w:val="32"/>
      <w:lang w:val="en-GB"/>
    </w:rPr>
  </w:style>
  <w:style w:type="character" w:customStyle="1" w:styleId="Heading1Char">
    <w:name w:val="Heading 1 Char"/>
    <w:basedOn w:val="DefaultParagraphFont"/>
    <w:link w:val="Heading1"/>
    <w:uiPriority w:val="9"/>
    <w:rsid w:val="00722F44"/>
    <w:rPr>
      <w:rFonts w:ascii="Lucida Sans" w:eastAsiaTheme="majorEastAsia" w:hAnsi="Lucida Sans" w:cstheme="majorBidi"/>
      <w:b/>
      <w:color w:val="006798"/>
      <w:sz w:val="24"/>
      <w:szCs w:val="32"/>
      <w:lang w:val="en-GB"/>
    </w:rPr>
  </w:style>
  <w:style w:type="character" w:customStyle="1" w:styleId="Heading2Char">
    <w:name w:val="Heading 2 Char"/>
    <w:basedOn w:val="DefaultParagraphFont"/>
    <w:link w:val="Heading2"/>
    <w:uiPriority w:val="9"/>
    <w:rsid w:val="00722F44"/>
    <w:rPr>
      <w:rFonts w:ascii="Lucida Sans" w:eastAsiaTheme="majorEastAsia" w:hAnsi="Lucida Sans" w:cstheme="majorBidi"/>
      <w:b/>
      <w:color w:val="8F6D8C"/>
      <w:szCs w:val="26"/>
      <w:lang w:val="en-GB"/>
    </w:rPr>
  </w:style>
  <w:style w:type="character" w:customStyle="1" w:styleId="Heading3Char">
    <w:name w:val="Heading 3 Char"/>
    <w:basedOn w:val="DefaultParagraphFont"/>
    <w:link w:val="Heading3"/>
    <w:uiPriority w:val="9"/>
    <w:rsid w:val="00722F44"/>
    <w:rPr>
      <w:rFonts w:ascii="Lucida Sans" w:eastAsiaTheme="majorEastAsia" w:hAnsi="Lucida Sans" w:cstheme="majorBidi"/>
      <w:b/>
      <w:color w:val="E27404"/>
      <w:szCs w:val="24"/>
      <w:lang w:val="en-GB"/>
    </w:rPr>
  </w:style>
  <w:style w:type="character" w:customStyle="1" w:styleId="Heading4Char">
    <w:name w:val="Heading 4 Char"/>
    <w:basedOn w:val="DefaultParagraphFont"/>
    <w:link w:val="Heading4"/>
    <w:uiPriority w:val="9"/>
    <w:rsid w:val="00722F44"/>
    <w:rPr>
      <w:rFonts w:ascii="Lucida Sans" w:eastAsiaTheme="majorEastAsia" w:hAnsi="Lucida Sans" w:cstheme="majorBidi"/>
      <w:b/>
      <w:iCs/>
      <w:color w:val="80A312"/>
      <w:lang w:val="en-GB"/>
    </w:rPr>
  </w:style>
  <w:style w:type="character" w:customStyle="1" w:styleId="Heading5Char">
    <w:name w:val="Heading 5 Char"/>
    <w:basedOn w:val="DefaultParagraphFont"/>
    <w:link w:val="Heading5"/>
    <w:uiPriority w:val="9"/>
    <w:semiHidden/>
    <w:rsid w:val="004F457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F45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45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45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45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45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45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5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45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573"/>
    <w:rPr>
      <w:rFonts w:ascii="Lucida Sans" w:hAnsi="Lucida Sans" w:cs="Calibri"/>
      <w:i/>
      <w:iCs/>
      <w:color w:val="404040" w:themeColor="text1" w:themeTint="BF"/>
      <w:lang w:val="en-GB"/>
    </w:rPr>
  </w:style>
  <w:style w:type="paragraph" w:styleId="ListParagraph">
    <w:name w:val="List Paragraph"/>
    <w:basedOn w:val="Normal"/>
    <w:uiPriority w:val="34"/>
    <w:qFormat/>
    <w:rsid w:val="004F4573"/>
    <w:pPr>
      <w:ind w:left="720"/>
      <w:contextualSpacing/>
    </w:pPr>
  </w:style>
  <w:style w:type="character" w:styleId="IntenseEmphasis">
    <w:name w:val="Intense Emphasis"/>
    <w:basedOn w:val="DefaultParagraphFont"/>
    <w:uiPriority w:val="21"/>
    <w:qFormat/>
    <w:rsid w:val="004F4573"/>
    <w:rPr>
      <w:i/>
      <w:iCs/>
      <w:color w:val="2F5496" w:themeColor="accent1" w:themeShade="BF"/>
    </w:rPr>
  </w:style>
  <w:style w:type="paragraph" w:styleId="IntenseQuote">
    <w:name w:val="Intense Quote"/>
    <w:basedOn w:val="Normal"/>
    <w:next w:val="Normal"/>
    <w:link w:val="IntenseQuoteChar"/>
    <w:uiPriority w:val="30"/>
    <w:qFormat/>
    <w:rsid w:val="004F4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573"/>
    <w:rPr>
      <w:rFonts w:ascii="Lucida Sans" w:hAnsi="Lucida Sans" w:cs="Calibri"/>
      <w:i/>
      <w:iCs/>
      <w:color w:val="2F5496" w:themeColor="accent1" w:themeShade="BF"/>
      <w:lang w:val="en-GB"/>
    </w:rPr>
  </w:style>
  <w:style w:type="character" w:styleId="IntenseReference">
    <w:name w:val="Intense Reference"/>
    <w:basedOn w:val="DefaultParagraphFont"/>
    <w:uiPriority w:val="32"/>
    <w:qFormat/>
    <w:rsid w:val="004F4573"/>
    <w:rPr>
      <w:b/>
      <w:bCs/>
      <w:smallCaps/>
      <w:color w:val="2F5496" w:themeColor="accent1" w:themeShade="BF"/>
      <w:spacing w:val="5"/>
    </w:rPr>
  </w:style>
  <w:style w:type="table" w:styleId="TableGrid">
    <w:name w:val="Table Grid"/>
    <w:basedOn w:val="TableNormal"/>
    <w:uiPriority w:val="39"/>
    <w:rsid w:val="004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091"/>
    <w:pPr>
      <w:tabs>
        <w:tab w:val="center" w:pos="4680"/>
        <w:tab w:val="right" w:pos="9360"/>
      </w:tabs>
    </w:pPr>
  </w:style>
  <w:style w:type="character" w:customStyle="1" w:styleId="HeaderChar">
    <w:name w:val="Header Char"/>
    <w:basedOn w:val="DefaultParagraphFont"/>
    <w:link w:val="Header"/>
    <w:uiPriority w:val="99"/>
    <w:rsid w:val="00530091"/>
    <w:rPr>
      <w:rFonts w:ascii="Aptos" w:hAnsi="Aptos" w:cs="Calibri"/>
      <w:sz w:val="24"/>
      <w:lang w:val="en-GB"/>
    </w:rPr>
  </w:style>
  <w:style w:type="paragraph" w:styleId="Footer">
    <w:name w:val="footer"/>
    <w:basedOn w:val="Normal"/>
    <w:link w:val="FooterChar"/>
    <w:uiPriority w:val="99"/>
    <w:unhideWhenUsed/>
    <w:rsid w:val="00530091"/>
    <w:pPr>
      <w:tabs>
        <w:tab w:val="center" w:pos="4680"/>
        <w:tab w:val="right" w:pos="9360"/>
      </w:tabs>
    </w:pPr>
  </w:style>
  <w:style w:type="character" w:customStyle="1" w:styleId="FooterChar">
    <w:name w:val="Footer Char"/>
    <w:basedOn w:val="DefaultParagraphFont"/>
    <w:link w:val="Footer"/>
    <w:uiPriority w:val="99"/>
    <w:rsid w:val="00530091"/>
    <w:rPr>
      <w:rFonts w:ascii="Aptos" w:hAnsi="Aptos" w:cs="Calibri"/>
      <w:sz w:val="24"/>
      <w:lang w:val="en-GB"/>
    </w:rPr>
  </w:style>
  <w:style w:type="paragraph" w:styleId="ListBullet">
    <w:name w:val="List Bullet"/>
    <w:basedOn w:val="Normal"/>
    <w:uiPriority w:val="99"/>
    <w:unhideWhenUsed/>
    <w:rsid w:val="00741534"/>
    <w:pPr>
      <w:numPr>
        <w:numId w:val="9"/>
      </w:numPr>
      <w:tabs>
        <w:tab w:val="clear" w:pos="360"/>
      </w:tabs>
      <w:spacing w:after="160" w:line="278" w:lineRule="auto"/>
      <w:ind w:left="0" w:firstLine="0"/>
      <w:contextualSpacing/>
    </w:pPr>
    <w:rPr>
      <w:rFonts w:asciiTheme="minorHAnsi" w:eastAsiaTheme="minorEastAsia" w:hAnsiTheme="minorHAnsi" w:cstheme="minorBidi"/>
      <w:kern w:val="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2441">
      <w:bodyDiv w:val="1"/>
      <w:marLeft w:val="0"/>
      <w:marRight w:val="0"/>
      <w:marTop w:val="0"/>
      <w:marBottom w:val="0"/>
      <w:divBdr>
        <w:top w:val="none" w:sz="0" w:space="0" w:color="auto"/>
        <w:left w:val="none" w:sz="0" w:space="0" w:color="auto"/>
        <w:bottom w:val="none" w:sz="0" w:space="0" w:color="auto"/>
        <w:right w:val="none" w:sz="0" w:space="0" w:color="auto"/>
      </w:divBdr>
    </w:div>
    <w:div w:id="246817165">
      <w:bodyDiv w:val="1"/>
      <w:marLeft w:val="0"/>
      <w:marRight w:val="0"/>
      <w:marTop w:val="0"/>
      <w:marBottom w:val="0"/>
      <w:divBdr>
        <w:top w:val="none" w:sz="0" w:space="0" w:color="auto"/>
        <w:left w:val="none" w:sz="0" w:space="0" w:color="auto"/>
        <w:bottom w:val="none" w:sz="0" w:space="0" w:color="auto"/>
        <w:right w:val="none" w:sz="0" w:space="0" w:color="auto"/>
      </w:divBdr>
    </w:div>
    <w:div w:id="472479790">
      <w:bodyDiv w:val="1"/>
      <w:marLeft w:val="0"/>
      <w:marRight w:val="0"/>
      <w:marTop w:val="0"/>
      <w:marBottom w:val="0"/>
      <w:divBdr>
        <w:top w:val="none" w:sz="0" w:space="0" w:color="auto"/>
        <w:left w:val="none" w:sz="0" w:space="0" w:color="auto"/>
        <w:bottom w:val="none" w:sz="0" w:space="0" w:color="auto"/>
        <w:right w:val="none" w:sz="0" w:space="0" w:color="auto"/>
      </w:divBdr>
    </w:div>
    <w:div w:id="512493170">
      <w:bodyDiv w:val="1"/>
      <w:marLeft w:val="0"/>
      <w:marRight w:val="0"/>
      <w:marTop w:val="0"/>
      <w:marBottom w:val="0"/>
      <w:divBdr>
        <w:top w:val="none" w:sz="0" w:space="0" w:color="auto"/>
        <w:left w:val="none" w:sz="0" w:space="0" w:color="auto"/>
        <w:bottom w:val="none" w:sz="0" w:space="0" w:color="auto"/>
        <w:right w:val="none" w:sz="0" w:space="0" w:color="auto"/>
      </w:divBdr>
      <w:divsChild>
        <w:div w:id="236017798">
          <w:marLeft w:val="0"/>
          <w:marRight w:val="0"/>
          <w:marTop w:val="0"/>
          <w:marBottom w:val="0"/>
          <w:divBdr>
            <w:top w:val="none" w:sz="0" w:space="0" w:color="auto"/>
            <w:left w:val="none" w:sz="0" w:space="0" w:color="auto"/>
            <w:bottom w:val="none" w:sz="0" w:space="0" w:color="auto"/>
            <w:right w:val="none" w:sz="0" w:space="0" w:color="auto"/>
          </w:divBdr>
        </w:div>
        <w:div w:id="469061526">
          <w:marLeft w:val="0"/>
          <w:marRight w:val="0"/>
          <w:marTop w:val="0"/>
          <w:marBottom w:val="0"/>
          <w:divBdr>
            <w:top w:val="none" w:sz="0" w:space="0" w:color="auto"/>
            <w:left w:val="none" w:sz="0" w:space="0" w:color="auto"/>
            <w:bottom w:val="none" w:sz="0" w:space="0" w:color="auto"/>
            <w:right w:val="none" w:sz="0" w:space="0" w:color="auto"/>
          </w:divBdr>
        </w:div>
        <w:div w:id="1265193337">
          <w:marLeft w:val="0"/>
          <w:marRight w:val="0"/>
          <w:marTop w:val="0"/>
          <w:marBottom w:val="0"/>
          <w:divBdr>
            <w:top w:val="none" w:sz="0" w:space="0" w:color="auto"/>
            <w:left w:val="none" w:sz="0" w:space="0" w:color="auto"/>
            <w:bottom w:val="none" w:sz="0" w:space="0" w:color="auto"/>
            <w:right w:val="none" w:sz="0" w:space="0" w:color="auto"/>
          </w:divBdr>
        </w:div>
      </w:divsChild>
    </w:div>
    <w:div w:id="682366750">
      <w:bodyDiv w:val="1"/>
      <w:marLeft w:val="0"/>
      <w:marRight w:val="0"/>
      <w:marTop w:val="0"/>
      <w:marBottom w:val="0"/>
      <w:divBdr>
        <w:top w:val="none" w:sz="0" w:space="0" w:color="auto"/>
        <w:left w:val="none" w:sz="0" w:space="0" w:color="auto"/>
        <w:bottom w:val="none" w:sz="0" w:space="0" w:color="auto"/>
        <w:right w:val="none" w:sz="0" w:space="0" w:color="auto"/>
      </w:divBdr>
      <w:divsChild>
        <w:div w:id="57438972">
          <w:marLeft w:val="0"/>
          <w:marRight w:val="0"/>
          <w:marTop w:val="0"/>
          <w:marBottom w:val="0"/>
          <w:divBdr>
            <w:top w:val="none" w:sz="0" w:space="0" w:color="auto"/>
            <w:left w:val="none" w:sz="0" w:space="0" w:color="auto"/>
            <w:bottom w:val="none" w:sz="0" w:space="0" w:color="auto"/>
            <w:right w:val="none" w:sz="0" w:space="0" w:color="auto"/>
          </w:divBdr>
        </w:div>
        <w:div w:id="85467755">
          <w:marLeft w:val="0"/>
          <w:marRight w:val="0"/>
          <w:marTop w:val="0"/>
          <w:marBottom w:val="0"/>
          <w:divBdr>
            <w:top w:val="none" w:sz="0" w:space="0" w:color="auto"/>
            <w:left w:val="none" w:sz="0" w:space="0" w:color="auto"/>
            <w:bottom w:val="none" w:sz="0" w:space="0" w:color="auto"/>
            <w:right w:val="none" w:sz="0" w:space="0" w:color="auto"/>
          </w:divBdr>
        </w:div>
        <w:div w:id="95101100">
          <w:marLeft w:val="0"/>
          <w:marRight w:val="0"/>
          <w:marTop w:val="0"/>
          <w:marBottom w:val="0"/>
          <w:divBdr>
            <w:top w:val="none" w:sz="0" w:space="0" w:color="auto"/>
            <w:left w:val="none" w:sz="0" w:space="0" w:color="auto"/>
            <w:bottom w:val="none" w:sz="0" w:space="0" w:color="auto"/>
            <w:right w:val="none" w:sz="0" w:space="0" w:color="auto"/>
          </w:divBdr>
        </w:div>
        <w:div w:id="178086111">
          <w:marLeft w:val="0"/>
          <w:marRight w:val="0"/>
          <w:marTop w:val="0"/>
          <w:marBottom w:val="0"/>
          <w:divBdr>
            <w:top w:val="none" w:sz="0" w:space="0" w:color="auto"/>
            <w:left w:val="none" w:sz="0" w:space="0" w:color="auto"/>
            <w:bottom w:val="none" w:sz="0" w:space="0" w:color="auto"/>
            <w:right w:val="none" w:sz="0" w:space="0" w:color="auto"/>
          </w:divBdr>
        </w:div>
        <w:div w:id="297498737">
          <w:marLeft w:val="0"/>
          <w:marRight w:val="0"/>
          <w:marTop w:val="0"/>
          <w:marBottom w:val="0"/>
          <w:divBdr>
            <w:top w:val="none" w:sz="0" w:space="0" w:color="auto"/>
            <w:left w:val="none" w:sz="0" w:space="0" w:color="auto"/>
            <w:bottom w:val="none" w:sz="0" w:space="0" w:color="auto"/>
            <w:right w:val="none" w:sz="0" w:space="0" w:color="auto"/>
          </w:divBdr>
        </w:div>
        <w:div w:id="392235843">
          <w:marLeft w:val="0"/>
          <w:marRight w:val="0"/>
          <w:marTop w:val="0"/>
          <w:marBottom w:val="0"/>
          <w:divBdr>
            <w:top w:val="none" w:sz="0" w:space="0" w:color="auto"/>
            <w:left w:val="none" w:sz="0" w:space="0" w:color="auto"/>
            <w:bottom w:val="none" w:sz="0" w:space="0" w:color="auto"/>
            <w:right w:val="none" w:sz="0" w:space="0" w:color="auto"/>
          </w:divBdr>
        </w:div>
        <w:div w:id="495465137">
          <w:marLeft w:val="0"/>
          <w:marRight w:val="0"/>
          <w:marTop w:val="0"/>
          <w:marBottom w:val="0"/>
          <w:divBdr>
            <w:top w:val="none" w:sz="0" w:space="0" w:color="auto"/>
            <w:left w:val="none" w:sz="0" w:space="0" w:color="auto"/>
            <w:bottom w:val="none" w:sz="0" w:space="0" w:color="auto"/>
            <w:right w:val="none" w:sz="0" w:space="0" w:color="auto"/>
          </w:divBdr>
        </w:div>
        <w:div w:id="545530100">
          <w:marLeft w:val="0"/>
          <w:marRight w:val="0"/>
          <w:marTop w:val="0"/>
          <w:marBottom w:val="0"/>
          <w:divBdr>
            <w:top w:val="none" w:sz="0" w:space="0" w:color="auto"/>
            <w:left w:val="none" w:sz="0" w:space="0" w:color="auto"/>
            <w:bottom w:val="none" w:sz="0" w:space="0" w:color="auto"/>
            <w:right w:val="none" w:sz="0" w:space="0" w:color="auto"/>
          </w:divBdr>
        </w:div>
        <w:div w:id="546063945">
          <w:marLeft w:val="0"/>
          <w:marRight w:val="0"/>
          <w:marTop w:val="0"/>
          <w:marBottom w:val="0"/>
          <w:divBdr>
            <w:top w:val="none" w:sz="0" w:space="0" w:color="auto"/>
            <w:left w:val="none" w:sz="0" w:space="0" w:color="auto"/>
            <w:bottom w:val="none" w:sz="0" w:space="0" w:color="auto"/>
            <w:right w:val="none" w:sz="0" w:space="0" w:color="auto"/>
          </w:divBdr>
        </w:div>
        <w:div w:id="719136150">
          <w:marLeft w:val="0"/>
          <w:marRight w:val="0"/>
          <w:marTop w:val="0"/>
          <w:marBottom w:val="0"/>
          <w:divBdr>
            <w:top w:val="none" w:sz="0" w:space="0" w:color="auto"/>
            <w:left w:val="none" w:sz="0" w:space="0" w:color="auto"/>
            <w:bottom w:val="none" w:sz="0" w:space="0" w:color="auto"/>
            <w:right w:val="none" w:sz="0" w:space="0" w:color="auto"/>
          </w:divBdr>
        </w:div>
        <w:div w:id="750350482">
          <w:marLeft w:val="0"/>
          <w:marRight w:val="0"/>
          <w:marTop w:val="0"/>
          <w:marBottom w:val="0"/>
          <w:divBdr>
            <w:top w:val="none" w:sz="0" w:space="0" w:color="auto"/>
            <w:left w:val="none" w:sz="0" w:space="0" w:color="auto"/>
            <w:bottom w:val="none" w:sz="0" w:space="0" w:color="auto"/>
            <w:right w:val="none" w:sz="0" w:space="0" w:color="auto"/>
          </w:divBdr>
        </w:div>
        <w:div w:id="895167056">
          <w:marLeft w:val="0"/>
          <w:marRight w:val="0"/>
          <w:marTop w:val="0"/>
          <w:marBottom w:val="0"/>
          <w:divBdr>
            <w:top w:val="none" w:sz="0" w:space="0" w:color="auto"/>
            <w:left w:val="none" w:sz="0" w:space="0" w:color="auto"/>
            <w:bottom w:val="none" w:sz="0" w:space="0" w:color="auto"/>
            <w:right w:val="none" w:sz="0" w:space="0" w:color="auto"/>
          </w:divBdr>
        </w:div>
        <w:div w:id="912817759">
          <w:marLeft w:val="0"/>
          <w:marRight w:val="0"/>
          <w:marTop w:val="0"/>
          <w:marBottom w:val="0"/>
          <w:divBdr>
            <w:top w:val="none" w:sz="0" w:space="0" w:color="auto"/>
            <w:left w:val="none" w:sz="0" w:space="0" w:color="auto"/>
            <w:bottom w:val="none" w:sz="0" w:space="0" w:color="auto"/>
            <w:right w:val="none" w:sz="0" w:space="0" w:color="auto"/>
          </w:divBdr>
        </w:div>
        <w:div w:id="946276995">
          <w:marLeft w:val="0"/>
          <w:marRight w:val="0"/>
          <w:marTop w:val="0"/>
          <w:marBottom w:val="0"/>
          <w:divBdr>
            <w:top w:val="none" w:sz="0" w:space="0" w:color="auto"/>
            <w:left w:val="none" w:sz="0" w:space="0" w:color="auto"/>
            <w:bottom w:val="none" w:sz="0" w:space="0" w:color="auto"/>
            <w:right w:val="none" w:sz="0" w:space="0" w:color="auto"/>
          </w:divBdr>
        </w:div>
        <w:div w:id="1094980696">
          <w:marLeft w:val="0"/>
          <w:marRight w:val="0"/>
          <w:marTop w:val="0"/>
          <w:marBottom w:val="0"/>
          <w:divBdr>
            <w:top w:val="none" w:sz="0" w:space="0" w:color="auto"/>
            <w:left w:val="none" w:sz="0" w:space="0" w:color="auto"/>
            <w:bottom w:val="none" w:sz="0" w:space="0" w:color="auto"/>
            <w:right w:val="none" w:sz="0" w:space="0" w:color="auto"/>
          </w:divBdr>
        </w:div>
        <w:div w:id="1146512647">
          <w:marLeft w:val="0"/>
          <w:marRight w:val="0"/>
          <w:marTop w:val="0"/>
          <w:marBottom w:val="0"/>
          <w:divBdr>
            <w:top w:val="none" w:sz="0" w:space="0" w:color="auto"/>
            <w:left w:val="none" w:sz="0" w:space="0" w:color="auto"/>
            <w:bottom w:val="none" w:sz="0" w:space="0" w:color="auto"/>
            <w:right w:val="none" w:sz="0" w:space="0" w:color="auto"/>
          </w:divBdr>
        </w:div>
        <w:div w:id="1180117666">
          <w:marLeft w:val="0"/>
          <w:marRight w:val="0"/>
          <w:marTop w:val="0"/>
          <w:marBottom w:val="0"/>
          <w:divBdr>
            <w:top w:val="none" w:sz="0" w:space="0" w:color="auto"/>
            <w:left w:val="none" w:sz="0" w:space="0" w:color="auto"/>
            <w:bottom w:val="none" w:sz="0" w:space="0" w:color="auto"/>
            <w:right w:val="none" w:sz="0" w:space="0" w:color="auto"/>
          </w:divBdr>
        </w:div>
        <w:div w:id="1255090458">
          <w:marLeft w:val="0"/>
          <w:marRight w:val="0"/>
          <w:marTop w:val="0"/>
          <w:marBottom w:val="0"/>
          <w:divBdr>
            <w:top w:val="none" w:sz="0" w:space="0" w:color="auto"/>
            <w:left w:val="none" w:sz="0" w:space="0" w:color="auto"/>
            <w:bottom w:val="none" w:sz="0" w:space="0" w:color="auto"/>
            <w:right w:val="none" w:sz="0" w:space="0" w:color="auto"/>
          </w:divBdr>
        </w:div>
        <w:div w:id="1258370346">
          <w:marLeft w:val="0"/>
          <w:marRight w:val="0"/>
          <w:marTop w:val="0"/>
          <w:marBottom w:val="0"/>
          <w:divBdr>
            <w:top w:val="none" w:sz="0" w:space="0" w:color="auto"/>
            <w:left w:val="none" w:sz="0" w:space="0" w:color="auto"/>
            <w:bottom w:val="none" w:sz="0" w:space="0" w:color="auto"/>
            <w:right w:val="none" w:sz="0" w:space="0" w:color="auto"/>
          </w:divBdr>
        </w:div>
        <w:div w:id="1261647430">
          <w:marLeft w:val="0"/>
          <w:marRight w:val="0"/>
          <w:marTop w:val="0"/>
          <w:marBottom w:val="0"/>
          <w:divBdr>
            <w:top w:val="none" w:sz="0" w:space="0" w:color="auto"/>
            <w:left w:val="none" w:sz="0" w:space="0" w:color="auto"/>
            <w:bottom w:val="none" w:sz="0" w:space="0" w:color="auto"/>
            <w:right w:val="none" w:sz="0" w:space="0" w:color="auto"/>
          </w:divBdr>
        </w:div>
        <w:div w:id="1263076386">
          <w:marLeft w:val="0"/>
          <w:marRight w:val="0"/>
          <w:marTop w:val="0"/>
          <w:marBottom w:val="0"/>
          <w:divBdr>
            <w:top w:val="none" w:sz="0" w:space="0" w:color="auto"/>
            <w:left w:val="none" w:sz="0" w:space="0" w:color="auto"/>
            <w:bottom w:val="none" w:sz="0" w:space="0" w:color="auto"/>
            <w:right w:val="none" w:sz="0" w:space="0" w:color="auto"/>
          </w:divBdr>
        </w:div>
        <w:div w:id="1321809361">
          <w:marLeft w:val="0"/>
          <w:marRight w:val="0"/>
          <w:marTop w:val="0"/>
          <w:marBottom w:val="0"/>
          <w:divBdr>
            <w:top w:val="none" w:sz="0" w:space="0" w:color="auto"/>
            <w:left w:val="none" w:sz="0" w:space="0" w:color="auto"/>
            <w:bottom w:val="none" w:sz="0" w:space="0" w:color="auto"/>
            <w:right w:val="none" w:sz="0" w:space="0" w:color="auto"/>
          </w:divBdr>
        </w:div>
        <w:div w:id="1364135838">
          <w:marLeft w:val="0"/>
          <w:marRight w:val="0"/>
          <w:marTop w:val="0"/>
          <w:marBottom w:val="0"/>
          <w:divBdr>
            <w:top w:val="none" w:sz="0" w:space="0" w:color="auto"/>
            <w:left w:val="none" w:sz="0" w:space="0" w:color="auto"/>
            <w:bottom w:val="none" w:sz="0" w:space="0" w:color="auto"/>
            <w:right w:val="none" w:sz="0" w:space="0" w:color="auto"/>
          </w:divBdr>
        </w:div>
        <w:div w:id="1388064402">
          <w:marLeft w:val="0"/>
          <w:marRight w:val="0"/>
          <w:marTop w:val="0"/>
          <w:marBottom w:val="0"/>
          <w:divBdr>
            <w:top w:val="none" w:sz="0" w:space="0" w:color="auto"/>
            <w:left w:val="none" w:sz="0" w:space="0" w:color="auto"/>
            <w:bottom w:val="none" w:sz="0" w:space="0" w:color="auto"/>
            <w:right w:val="none" w:sz="0" w:space="0" w:color="auto"/>
          </w:divBdr>
        </w:div>
        <w:div w:id="1410885540">
          <w:marLeft w:val="0"/>
          <w:marRight w:val="0"/>
          <w:marTop w:val="0"/>
          <w:marBottom w:val="0"/>
          <w:divBdr>
            <w:top w:val="none" w:sz="0" w:space="0" w:color="auto"/>
            <w:left w:val="none" w:sz="0" w:space="0" w:color="auto"/>
            <w:bottom w:val="none" w:sz="0" w:space="0" w:color="auto"/>
            <w:right w:val="none" w:sz="0" w:space="0" w:color="auto"/>
          </w:divBdr>
        </w:div>
        <w:div w:id="1431126851">
          <w:marLeft w:val="0"/>
          <w:marRight w:val="0"/>
          <w:marTop w:val="0"/>
          <w:marBottom w:val="0"/>
          <w:divBdr>
            <w:top w:val="none" w:sz="0" w:space="0" w:color="auto"/>
            <w:left w:val="none" w:sz="0" w:space="0" w:color="auto"/>
            <w:bottom w:val="none" w:sz="0" w:space="0" w:color="auto"/>
            <w:right w:val="none" w:sz="0" w:space="0" w:color="auto"/>
          </w:divBdr>
        </w:div>
        <w:div w:id="1452289293">
          <w:marLeft w:val="0"/>
          <w:marRight w:val="0"/>
          <w:marTop w:val="0"/>
          <w:marBottom w:val="0"/>
          <w:divBdr>
            <w:top w:val="none" w:sz="0" w:space="0" w:color="auto"/>
            <w:left w:val="none" w:sz="0" w:space="0" w:color="auto"/>
            <w:bottom w:val="none" w:sz="0" w:space="0" w:color="auto"/>
            <w:right w:val="none" w:sz="0" w:space="0" w:color="auto"/>
          </w:divBdr>
        </w:div>
        <w:div w:id="1466192657">
          <w:marLeft w:val="0"/>
          <w:marRight w:val="0"/>
          <w:marTop w:val="0"/>
          <w:marBottom w:val="0"/>
          <w:divBdr>
            <w:top w:val="none" w:sz="0" w:space="0" w:color="auto"/>
            <w:left w:val="none" w:sz="0" w:space="0" w:color="auto"/>
            <w:bottom w:val="none" w:sz="0" w:space="0" w:color="auto"/>
            <w:right w:val="none" w:sz="0" w:space="0" w:color="auto"/>
          </w:divBdr>
        </w:div>
        <w:div w:id="1489248267">
          <w:marLeft w:val="0"/>
          <w:marRight w:val="0"/>
          <w:marTop w:val="0"/>
          <w:marBottom w:val="0"/>
          <w:divBdr>
            <w:top w:val="none" w:sz="0" w:space="0" w:color="auto"/>
            <w:left w:val="none" w:sz="0" w:space="0" w:color="auto"/>
            <w:bottom w:val="none" w:sz="0" w:space="0" w:color="auto"/>
            <w:right w:val="none" w:sz="0" w:space="0" w:color="auto"/>
          </w:divBdr>
        </w:div>
        <w:div w:id="1492133810">
          <w:marLeft w:val="0"/>
          <w:marRight w:val="0"/>
          <w:marTop w:val="0"/>
          <w:marBottom w:val="0"/>
          <w:divBdr>
            <w:top w:val="none" w:sz="0" w:space="0" w:color="auto"/>
            <w:left w:val="none" w:sz="0" w:space="0" w:color="auto"/>
            <w:bottom w:val="none" w:sz="0" w:space="0" w:color="auto"/>
            <w:right w:val="none" w:sz="0" w:space="0" w:color="auto"/>
          </w:divBdr>
        </w:div>
        <w:div w:id="1502156617">
          <w:marLeft w:val="0"/>
          <w:marRight w:val="0"/>
          <w:marTop w:val="0"/>
          <w:marBottom w:val="0"/>
          <w:divBdr>
            <w:top w:val="none" w:sz="0" w:space="0" w:color="auto"/>
            <w:left w:val="none" w:sz="0" w:space="0" w:color="auto"/>
            <w:bottom w:val="none" w:sz="0" w:space="0" w:color="auto"/>
            <w:right w:val="none" w:sz="0" w:space="0" w:color="auto"/>
          </w:divBdr>
        </w:div>
        <w:div w:id="1505826432">
          <w:marLeft w:val="0"/>
          <w:marRight w:val="0"/>
          <w:marTop w:val="0"/>
          <w:marBottom w:val="0"/>
          <w:divBdr>
            <w:top w:val="none" w:sz="0" w:space="0" w:color="auto"/>
            <w:left w:val="none" w:sz="0" w:space="0" w:color="auto"/>
            <w:bottom w:val="none" w:sz="0" w:space="0" w:color="auto"/>
            <w:right w:val="none" w:sz="0" w:space="0" w:color="auto"/>
          </w:divBdr>
        </w:div>
        <w:div w:id="1814717162">
          <w:marLeft w:val="0"/>
          <w:marRight w:val="0"/>
          <w:marTop w:val="0"/>
          <w:marBottom w:val="0"/>
          <w:divBdr>
            <w:top w:val="none" w:sz="0" w:space="0" w:color="auto"/>
            <w:left w:val="none" w:sz="0" w:space="0" w:color="auto"/>
            <w:bottom w:val="none" w:sz="0" w:space="0" w:color="auto"/>
            <w:right w:val="none" w:sz="0" w:space="0" w:color="auto"/>
          </w:divBdr>
        </w:div>
        <w:div w:id="1815875235">
          <w:marLeft w:val="0"/>
          <w:marRight w:val="0"/>
          <w:marTop w:val="0"/>
          <w:marBottom w:val="0"/>
          <w:divBdr>
            <w:top w:val="none" w:sz="0" w:space="0" w:color="auto"/>
            <w:left w:val="none" w:sz="0" w:space="0" w:color="auto"/>
            <w:bottom w:val="none" w:sz="0" w:space="0" w:color="auto"/>
            <w:right w:val="none" w:sz="0" w:space="0" w:color="auto"/>
          </w:divBdr>
        </w:div>
        <w:div w:id="1829789650">
          <w:marLeft w:val="0"/>
          <w:marRight w:val="0"/>
          <w:marTop w:val="0"/>
          <w:marBottom w:val="0"/>
          <w:divBdr>
            <w:top w:val="none" w:sz="0" w:space="0" w:color="auto"/>
            <w:left w:val="none" w:sz="0" w:space="0" w:color="auto"/>
            <w:bottom w:val="none" w:sz="0" w:space="0" w:color="auto"/>
            <w:right w:val="none" w:sz="0" w:space="0" w:color="auto"/>
          </w:divBdr>
        </w:div>
        <w:div w:id="1861968409">
          <w:marLeft w:val="0"/>
          <w:marRight w:val="0"/>
          <w:marTop w:val="0"/>
          <w:marBottom w:val="0"/>
          <w:divBdr>
            <w:top w:val="none" w:sz="0" w:space="0" w:color="auto"/>
            <w:left w:val="none" w:sz="0" w:space="0" w:color="auto"/>
            <w:bottom w:val="none" w:sz="0" w:space="0" w:color="auto"/>
            <w:right w:val="none" w:sz="0" w:space="0" w:color="auto"/>
          </w:divBdr>
        </w:div>
        <w:div w:id="1892031532">
          <w:marLeft w:val="0"/>
          <w:marRight w:val="0"/>
          <w:marTop w:val="0"/>
          <w:marBottom w:val="0"/>
          <w:divBdr>
            <w:top w:val="none" w:sz="0" w:space="0" w:color="auto"/>
            <w:left w:val="none" w:sz="0" w:space="0" w:color="auto"/>
            <w:bottom w:val="none" w:sz="0" w:space="0" w:color="auto"/>
            <w:right w:val="none" w:sz="0" w:space="0" w:color="auto"/>
          </w:divBdr>
        </w:div>
        <w:div w:id="1902977872">
          <w:marLeft w:val="0"/>
          <w:marRight w:val="0"/>
          <w:marTop w:val="0"/>
          <w:marBottom w:val="0"/>
          <w:divBdr>
            <w:top w:val="none" w:sz="0" w:space="0" w:color="auto"/>
            <w:left w:val="none" w:sz="0" w:space="0" w:color="auto"/>
            <w:bottom w:val="none" w:sz="0" w:space="0" w:color="auto"/>
            <w:right w:val="none" w:sz="0" w:space="0" w:color="auto"/>
          </w:divBdr>
        </w:div>
        <w:div w:id="2029597290">
          <w:marLeft w:val="0"/>
          <w:marRight w:val="0"/>
          <w:marTop w:val="0"/>
          <w:marBottom w:val="0"/>
          <w:divBdr>
            <w:top w:val="none" w:sz="0" w:space="0" w:color="auto"/>
            <w:left w:val="none" w:sz="0" w:space="0" w:color="auto"/>
            <w:bottom w:val="none" w:sz="0" w:space="0" w:color="auto"/>
            <w:right w:val="none" w:sz="0" w:space="0" w:color="auto"/>
          </w:divBdr>
        </w:div>
        <w:div w:id="2056923829">
          <w:marLeft w:val="0"/>
          <w:marRight w:val="0"/>
          <w:marTop w:val="0"/>
          <w:marBottom w:val="0"/>
          <w:divBdr>
            <w:top w:val="none" w:sz="0" w:space="0" w:color="auto"/>
            <w:left w:val="none" w:sz="0" w:space="0" w:color="auto"/>
            <w:bottom w:val="none" w:sz="0" w:space="0" w:color="auto"/>
            <w:right w:val="none" w:sz="0" w:space="0" w:color="auto"/>
          </w:divBdr>
        </w:div>
        <w:div w:id="2125533648">
          <w:marLeft w:val="0"/>
          <w:marRight w:val="0"/>
          <w:marTop w:val="0"/>
          <w:marBottom w:val="0"/>
          <w:divBdr>
            <w:top w:val="none" w:sz="0" w:space="0" w:color="auto"/>
            <w:left w:val="none" w:sz="0" w:space="0" w:color="auto"/>
            <w:bottom w:val="none" w:sz="0" w:space="0" w:color="auto"/>
            <w:right w:val="none" w:sz="0" w:space="0" w:color="auto"/>
          </w:divBdr>
        </w:div>
      </w:divsChild>
    </w:div>
    <w:div w:id="729885244">
      <w:bodyDiv w:val="1"/>
      <w:marLeft w:val="0"/>
      <w:marRight w:val="0"/>
      <w:marTop w:val="0"/>
      <w:marBottom w:val="0"/>
      <w:divBdr>
        <w:top w:val="none" w:sz="0" w:space="0" w:color="auto"/>
        <w:left w:val="none" w:sz="0" w:space="0" w:color="auto"/>
        <w:bottom w:val="none" w:sz="0" w:space="0" w:color="auto"/>
        <w:right w:val="none" w:sz="0" w:space="0" w:color="auto"/>
      </w:divBdr>
    </w:div>
    <w:div w:id="988677767">
      <w:bodyDiv w:val="1"/>
      <w:marLeft w:val="0"/>
      <w:marRight w:val="0"/>
      <w:marTop w:val="0"/>
      <w:marBottom w:val="0"/>
      <w:divBdr>
        <w:top w:val="none" w:sz="0" w:space="0" w:color="auto"/>
        <w:left w:val="none" w:sz="0" w:space="0" w:color="auto"/>
        <w:bottom w:val="none" w:sz="0" w:space="0" w:color="auto"/>
        <w:right w:val="none" w:sz="0" w:space="0" w:color="auto"/>
      </w:divBdr>
    </w:div>
    <w:div w:id="1104156893">
      <w:bodyDiv w:val="1"/>
      <w:marLeft w:val="0"/>
      <w:marRight w:val="0"/>
      <w:marTop w:val="0"/>
      <w:marBottom w:val="0"/>
      <w:divBdr>
        <w:top w:val="none" w:sz="0" w:space="0" w:color="auto"/>
        <w:left w:val="none" w:sz="0" w:space="0" w:color="auto"/>
        <w:bottom w:val="none" w:sz="0" w:space="0" w:color="auto"/>
        <w:right w:val="none" w:sz="0" w:space="0" w:color="auto"/>
      </w:divBdr>
      <w:divsChild>
        <w:div w:id="148636319">
          <w:marLeft w:val="0"/>
          <w:marRight w:val="0"/>
          <w:marTop w:val="0"/>
          <w:marBottom w:val="0"/>
          <w:divBdr>
            <w:top w:val="none" w:sz="0" w:space="0" w:color="auto"/>
            <w:left w:val="none" w:sz="0" w:space="0" w:color="auto"/>
            <w:bottom w:val="none" w:sz="0" w:space="0" w:color="auto"/>
            <w:right w:val="none" w:sz="0" w:space="0" w:color="auto"/>
          </w:divBdr>
        </w:div>
        <w:div w:id="150605589">
          <w:marLeft w:val="0"/>
          <w:marRight w:val="0"/>
          <w:marTop w:val="0"/>
          <w:marBottom w:val="0"/>
          <w:divBdr>
            <w:top w:val="none" w:sz="0" w:space="0" w:color="auto"/>
            <w:left w:val="none" w:sz="0" w:space="0" w:color="auto"/>
            <w:bottom w:val="none" w:sz="0" w:space="0" w:color="auto"/>
            <w:right w:val="none" w:sz="0" w:space="0" w:color="auto"/>
          </w:divBdr>
        </w:div>
        <w:div w:id="190534406">
          <w:marLeft w:val="0"/>
          <w:marRight w:val="0"/>
          <w:marTop w:val="0"/>
          <w:marBottom w:val="0"/>
          <w:divBdr>
            <w:top w:val="none" w:sz="0" w:space="0" w:color="auto"/>
            <w:left w:val="none" w:sz="0" w:space="0" w:color="auto"/>
            <w:bottom w:val="none" w:sz="0" w:space="0" w:color="auto"/>
            <w:right w:val="none" w:sz="0" w:space="0" w:color="auto"/>
          </w:divBdr>
        </w:div>
        <w:div w:id="224680560">
          <w:marLeft w:val="0"/>
          <w:marRight w:val="0"/>
          <w:marTop w:val="0"/>
          <w:marBottom w:val="0"/>
          <w:divBdr>
            <w:top w:val="none" w:sz="0" w:space="0" w:color="auto"/>
            <w:left w:val="none" w:sz="0" w:space="0" w:color="auto"/>
            <w:bottom w:val="none" w:sz="0" w:space="0" w:color="auto"/>
            <w:right w:val="none" w:sz="0" w:space="0" w:color="auto"/>
          </w:divBdr>
        </w:div>
        <w:div w:id="279804445">
          <w:marLeft w:val="0"/>
          <w:marRight w:val="0"/>
          <w:marTop w:val="0"/>
          <w:marBottom w:val="0"/>
          <w:divBdr>
            <w:top w:val="none" w:sz="0" w:space="0" w:color="auto"/>
            <w:left w:val="none" w:sz="0" w:space="0" w:color="auto"/>
            <w:bottom w:val="none" w:sz="0" w:space="0" w:color="auto"/>
            <w:right w:val="none" w:sz="0" w:space="0" w:color="auto"/>
          </w:divBdr>
        </w:div>
        <w:div w:id="319695448">
          <w:marLeft w:val="0"/>
          <w:marRight w:val="0"/>
          <w:marTop w:val="0"/>
          <w:marBottom w:val="0"/>
          <w:divBdr>
            <w:top w:val="none" w:sz="0" w:space="0" w:color="auto"/>
            <w:left w:val="none" w:sz="0" w:space="0" w:color="auto"/>
            <w:bottom w:val="none" w:sz="0" w:space="0" w:color="auto"/>
            <w:right w:val="none" w:sz="0" w:space="0" w:color="auto"/>
          </w:divBdr>
        </w:div>
        <w:div w:id="413093253">
          <w:marLeft w:val="0"/>
          <w:marRight w:val="0"/>
          <w:marTop w:val="0"/>
          <w:marBottom w:val="0"/>
          <w:divBdr>
            <w:top w:val="none" w:sz="0" w:space="0" w:color="auto"/>
            <w:left w:val="none" w:sz="0" w:space="0" w:color="auto"/>
            <w:bottom w:val="none" w:sz="0" w:space="0" w:color="auto"/>
            <w:right w:val="none" w:sz="0" w:space="0" w:color="auto"/>
          </w:divBdr>
        </w:div>
        <w:div w:id="547373355">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610746253">
          <w:marLeft w:val="0"/>
          <w:marRight w:val="0"/>
          <w:marTop w:val="0"/>
          <w:marBottom w:val="0"/>
          <w:divBdr>
            <w:top w:val="none" w:sz="0" w:space="0" w:color="auto"/>
            <w:left w:val="none" w:sz="0" w:space="0" w:color="auto"/>
            <w:bottom w:val="none" w:sz="0" w:space="0" w:color="auto"/>
            <w:right w:val="none" w:sz="0" w:space="0" w:color="auto"/>
          </w:divBdr>
        </w:div>
        <w:div w:id="709377449">
          <w:marLeft w:val="0"/>
          <w:marRight w:val="0"/>
          <w:marTop w:val="0"/>
          <w:marBottom w:val="0"/>
          <w:divBdr>
            <w:top w:val="none" w:sz="0" w:space="0" w:color="auto"/>
            <w:left w:val="none" w:sz="0" w:space="0" w:color="auto"/>
            <w:bottom w:val="none" w:sz="0" w:space="0" w:color="auto"/>
            <w:right w:val="none" w:sz="0" w:space="0" w:color="auto"/>
          </w:divBdr>
        </w:div>
        <w:div w:id="750392013">
          <w:marLeft w:val="0"/>
          <w:marRight w:val="0"/>
          <w:marTop w:val="0"/>
          <w:marBottom w:val="0"/>
          <w:divBdr>
            <w:top w:val="none" w:sz="0" w:space="0" w:color="auto"/>
            <w:left w:val="none" w:sz="0" w:space="0" w:color="auto"/>
            <w:bottom w:val="none" w:sz="0" w:space="0" w:color="auto"/>
            <w:right w:val="none" w:sz="0" w:space="0" w:color="auto"/>
          </w:divBdr>
        </w:div>
        <w:div w:id="884754460">
          <w:marLeft w:val="0"/>
          <w:marRight w:val="0"/>
          <w:marTop w:val="0"/>
          <w:marBottom w:val="0"/>
          <w:divBdr>
            <w:top w:val="none" w:sz="0" w:space="0" w:color="auto"/>
            <w:left w:val="none" w:sz="0" w:space="0" w:color="auto"/>
            <w:bottom w:val="none" w:sz="0" w:space="0" w:color="auto"/>
            <w:right w:val="none" w:sz="0" w:space="0" w:color="auto"/>
          </w:divBdr>
        </w:div>
        <w:div w:id="901912291">
          <w:marLeft w:val="0"/>
          <w:marRight w:val="0"/>
          <w:marTop w:val="0"/>
          <w:marBottom w:val="0"/>
          <w:divBdr>
            <w:top w:val="none" w:sz="0" w:space="0" w:color="auto"/>
            <w:left w:val="none" w:sz="0" w:space="0" w:color="auto"/>
            <w:bottom w:val="none" w:sz="0" w:space="0" w:color="auto"/>
            <w:right w:val="none" w:sz="0" w:space="0" w:color="auto"/>
          </w:divBdr>
        </w:div>
        <w:div w:id="1005867553">
          <w:marLeft w:val="0"/>
          <w:marRight w:val="0"/>
          <w:marTop w:val="0"/>
          <w:marBottom w:val="0"/>
          <w:divBdr>
            <w:top w:val="none" w:sz="0" w:space="0" w:color="auto"/>
            <w:left w:val="none" w:sz="0" w:space="0" w:color="auto"/>
            <w:bottom w:val="none" w:sz="0" w:space="0" w:color="auto"/>
            <w:right w:val="none" w:sz="0" w:space="0" w:color="auto"/>
          </w:divBdr>
        </w:div>
        <w:div w:id="1065953518">
          <w:marLeft w:val="0"/>
          <w:marRight w:val="0"/>
          <w:marTop w:val="0"/>
          <w:marBottom w:val="0"/>
          <w:divBdr>
            <w:top w:val="none" w:sz="0" w:space="0" w:color="auto"/>
            <w:left w:val="none" w:sz="0" w:space="0" w:color="auto"/>
            <w:bottom w:val="none" w:sz="0" w:space="0" w:color="auto"/>
            <w:right w:val="none" w:sz="0" w:space="0" w:color="auto"/>
          </w:divBdr>
        </w:div>
        <w:div w:id="1187058847">
          <w:marLeft w:val="0"/>
          <w:marRight w:val="0"/>
          <w:marTop w:val="0"/>
          <w:marBottom w:val="0"/>
          <w:divBdr>
            <w:top w:val="none" w:sz="0" w:space="0" w:color="auto"/>
            <w:left w:val="none" w:sz="0" w:space="0" w:color="auto"/>
            <w:bottom w:val="none" w:sz="0" w:space="0" w:color="auto"/>
            <w:right w:val="none" w:sz="0" w:space="0" w:color="auto"/>
          </w:divBdr>
        </w:div>
        <w:div w:id="1231772613">
          <w:marLeft w:val="0"/>
          <w:marRight w:val="0"/>
          <w:marTop w:val="0"/>
          <w:marBottom w:val="0"/>
          <w:divBdr>
            <w:top w:val="none" w:sz="0" w:space="0" w:color="auto"/>
            <w:left w:val="none" w:sz="0" w:space="0" w:color="auto"/>
            <w:bottom w:val="none" w:sz="0" w:space="0" w:color="auto"/>
            <w:right w:val="none" w:sz="0" w:space="0" w:color="auto"/>
          </w:divBdr>
        </w:div>
        <w:div w:id="1283347408">
          <w:marLeft w:val="0"/>
          <w:marRight w:val="0"/>
          <w:marTop w:val="0"/>
          <w:marBottom w:val="0"/>
          <w:divBdr>
            <w:top w:val="none" w:sz="0" w:space="0" w:color="auto"/>
            <w:left w:val="none" w:sz="0" w:space="0" w:color="auto"/>
            <w:bottom w:val="none" w:sz="0" w:space="0" w:color="auto"/>
            <w:right w:val="none" w:sz="0" w:space="0" w:color="auto"/>
          </w:divBdr>
        </w:div>
        <w:div w:id="1286161305">
          <w:marLeft w:val="0"/>
          <w:marRight w:val="0"/>
          <w:marTop w:val="0"/>
          <w:marBottom w:val="0"/>
          <w:divBdr>
            <w:top w:val="none" w:sz="0" w:space="0" w:color="auto"/>
            <w:left w:val="none" w:sz="0" w:space="0" w:color="auto"/>
            <w:bottom w:val="none" w:sz="0" w:space="0" w:color="auto"/>
            <w:right w:val="none" w:sz="0" w:space="0" w:color="auto"/>
          </w:divBdr>
        </w:div>
        <w:div w:id="1341464856">
          <w:marLeft w:val="0"/>
          <w:marRight w:val="0"/>
          <w:marTop w:val="0"/>
          <w:marBottom w:val="0"/>
          <w:divBdr>
            <w:top w:val="none" w:sz="0" w:space="0" w:color="auto"/>
            <w:left w:val="none" w:sz="0" w:space="0" w:color="auto"/>
            <w:bottom w:val="none" w:sz="0" w:space="0" w:color="auto"/>
            <w:right w:val="none" w:sz="0" w:space="0" w:color="auto"/>
          </w:divBdr>
        </w:div>
        <w:div w:id="1420712640">
          <w:marLeft w:val="0"/>
          <w:marRight w:val="0"/>
          <w:marTop w:val="0"/>
          <w:marBottom w:val="0"/>
          <w:divBdr>
            <w:top w:val="none" w:sz="0" w:space="0" w:color="auto"/>
            <w:left w:val="none" w:sz="0" w:space="0" w:color="auto"/>
            <w:bottom w:val="none" w:sz="0" w:space="0" w:color="auto"/>
            <w:right w:val="none" w:sz="0" w:space="0" w:color="auto"/>
          </w:divBdr>
        </w:div>
        <w:div w:id="1441102410">
          <w:marLeft w:val="0"/>
          <w:marRight w:val="0"/>
          <w:marTop w:val="0"/>
          <w:marBottom w:val="0"/>
          <w:divBdr>
            <w:top w:val="none" w:sz="0" w:space="0" w:color="auto"/>
            <w:left w:val="none" w:sz="0" w:space="0" w:color="auto"/>
            <w:bottom w:val="none" w:sz="0" w:space="0" w:color="auto"/>
            <w:right w:val="none" w:sz="0" w:space="0" w:color="auto"/>
          </w:divBdr>
        </w:div>
        <w:div w:id="1501191468">
          <w:marLeft w:val="0"/>
          <w:marRight w:val="0"/>
          <w:marTop w:val="0"/>
          <w:marBottom w:val="0"/>
          <w:divBdr>
            <w:top w:val="none" w:sz="0" w:space="0" w:color="auto"/>
            <w:left w:val="none" w:sz="0" w:space="0" w:color="auto"/>
            <w:bottom w:val="none" w:sz="0" w:space="0" w:color="auto"/>
            <w:right w:val="none" w:sz="0" w:space="0" w:color="auto"/>
          </w:divBdr>
        </w:div>
        <w:div w:id="1546680671">
          <w:marLeft w:val="0"/>
          <w:marRight w:val="0"/>
          <w:marTop w:val="0"/>
          <w:marBottom w:val="0"/>
          <w:divBdr>
            <w:top w:val="none" w:sz="0" w:space="0" w:color="auto"/>
            <w:left w:val="none" w:sz="0" w:space="0" w:color="auto"/>
            <w:bottom w:val="none" w:sz="0" w:space="0" w:color="auto"/>
            <w:right w:val="none" w:sz="0" w:space="0" w:color="auto"/>
          </w:divBdr>
        </w:div>
        <w:div w:id="1553232696">
          <w:marLeft w:val="0"/>
          <w:marRight w:val="0"/>
          <w:marTop w:val="0"/>
          <w:marBottom w:val="0"/>
          <w:divBdr>
            <w:top w:val="none" w:sz="0" w:space="0" w:color="auto"/>
            <w:left w:val="none" w:sz="0" w:space="0" w:color="auto"/>
            <w:bottom w:val="none" w:sz="0" w:space="0" w:color="auto"/>
            <w:right w:val="none" w:sz="0" w:space="0" w:color="auto"/>
          </w:divBdr>
        </w:div>
        <w:div w:id="1558735008">
          <w:marLeft w:val="0"/>
          <w:marRight w:val="0"/>
          <w:marTop w:val="0"/>
          <w:marBottom w:val="0"/>
          <w:divBdr>
            <w:top w:val="none" w:sz="0" w:space="0" w:color="auto"/>
            <w:left w:val="none" w:sz="0" w:space="0" w:color="auto"/>
            <w:bottom w:val="none" w:sz="0" w:space="0" w:color="auto"/>
            <w:right w:val="none" w:sz="0" w:space="0" w:color="auto"/>
          </w:divBdr>
        </w:div>
        <w:div w:id="1612784309">
          <w:marLeft w:val="0"/>
          <w:marRight w:val="0"/>
          <w:marTop w:val="0"/>
          <w:marBottom w:val="0"/>
          <w:divBdr>
            <w:top w:val="none" w:sz="0" w:space="0" w:color="auto"/>
            <w:left w:val="none" w:sz="0" w:space="0" w:color="auto"/>
            <w:bottom w:val="none" w:sz="0" w:space="0" w:color="auto"/>
            <w:right w:val="none" w:sz="0" w:space="0" w:color="auto"/>
          </w:divBdr>
        </w:div>
        <w:div w:id="1641812873">
          <w:marLeft w:val="0"/>
          <w:marRight w:val="0"/>
          <w:marTop w:val="0"/>
          <w:marBottom w:val="0"/>
          <w:divBdr>
            <w:top w:val="none" w:sz="0" w:space="0" w:color="auto"/>
            <w:left w:val="none" w:sz="0" w:space="0" w:color="auto"/>
            <w:bottom w:val="none" w:sz="0" w:space="0" w:color="auto"/>
            <w:right w:val="none" w:sz="0" w:space="0" w:color="auto"/>
          </w:divBdr>
        </w:div>
        <w:div w:id="1642464590">
          <w:marLeft w:val="0"/>
          <w:marRight w:val="0"/>
          <w:marTop w:val="0"/>
          <w:marBottom w:val="0"/>
          <w:divBdr>
            <w:top w:val="none" w:sz="0" w:space="0" w:color="auto"/>
            <w:left w:val="none" w:sz="0" w:space="0" w:color="auto"/>
            <w:bottom w:val="none" w:sz="0" w:space="0" w:color="auto"/>
            <w:right w:val="none" w:sz="0" w:space="0" w:color="auto"/>
          </w:divBdr>
        </w:div>
        <w:div w:id="1704942007">
          <w:marLeft w:val="0"/>
          <w:marRight w:val="0"/>
          <w:marTop w:val="0"/>
          <w:marBottom w:val="0"/>
          <w:divBdr>
            <w:top w:val="none" w:sz="0" w:space="0" w:color="auto"/>
            <w:left w:val="none" w:sz="0" w:space="0" w:color="auto"/>
            <w:bottom w:val="none" w:sz="0" w:space="0" w:color="auto"/>
            <w:right w:val="none" w:sz="0" w:space="0" w:color="auto"/>
          </w:divBdr>
        </w:div>
        <w:div w:id="1707828367">
          <w:marLeft w:val="0"/>
          <w:marRight w:val="0"/>
          <w:marTop w:val="0"/>
          <w:marBottom w:val="0"/>
          <w:divBdr>
            <w:top w:val="none" w:sz="0" w:space="0" w:color="auto"/>
            <w:left w:val="none" w:sz="0" w:space="0" w:color="auto"/>
            <w:bottom w:val="none" w:sz="0" w:space="0" w:color="auto"/>
            <w:right w:val="none" w:sz="0" w:space="0" w:color="auto"/>
          </w:divBdr>
        </w:div>
        <w:div w:id="1734547787">
          <w:marLeft w:val="0"/>
          <w:marRight w:val="0"/>
          <w:marTop w:val="0"/>
          <w:marBottom w:val="0"/>
          <w:divBdr>
            <w:top w:val="none" w:sz="0" w:space="0" w:color="auto"/>
            <w:left w:val="none" w:sz="0" w:space="0" w:color="auto"/>
            <w:bottom w:val="none" w:sz="0" w:space="0" w:color="auto"/>
            <w:right w:val="none" w:sz="0" w:space="0" w:color="auto"/>
          </w:divBdr>
        </w:div>
        <w:div w:id="1774090915">
          <w:marLeft w:val="0"/>
          <w:marRight w:val="0"/>
          <w:marTop w:val="0"/>
          <w:marBottom w:val="0"/>
          <w:divBdr>
            <w:top w:val="none" w:sz="0" w:space="0" w:color="auto"/>
            <w:left w:val="none" w:sz="0" w:space="0" w:color="auto"/>
            <w:bottom w:val="none" w:sz="0" w:space="0" w:color="auto"/>
            <w:right w:val="none" w:sz="0" w:space="0" w:color="auto"/>
          </w:divBdr>
        </w:div>
        <w:div w:id="1804545329">
          <w:marLeft w:val="0"/>
          <w:marRight w:val="0"/>
          <w:marTop w:val="0"/>
          <w:marBottom w:val="0"/>
          <w:divBdr>
            <w:top w:val="none" w:sz="0" w:space="0" w:color="auto"/>
            <w:left w:val="none" w:sz="0" w:space="0" w:color="auto"/>
            <w:bottom w:val="none" w:sz="0" w:space="0" w:color="auto"/>
            <w:right w:val="none" w:sz="0" w:space="0" w:color="auto"/>
          </w:divBdr>
        </w:div>
        <w:div w:id="1919368225">
          <w:marLeft w:val="0"/>
          <w:marRight w:val="0"/>
          <w:marTop w:val="0"/>
          <w:marBottom w:val="0"/>
          <w:divBdr>
            <w:top w:val="none" w:sz="0" w:space="0" w:color="auto"/>
            <w:left w:val="none" w:sz="0" w:space="0" w:color="auto"/>
            <w:bottom w:val="none" w:sz="0" w:space="0" w:color="auto"/>
            <w:right w:val="none" w:sz="0" w:space="0" w:color="auto"/>
          </w:divBdr>
        </w:div>
        <w:div w:id="2013794010">
          <w:marLeft w:val="0"/>
          <w:marRight w:val="0"/>
          <w:marTop w:val="0"/>
          <w:marBottom w:val="0"/>
          <w:divBdr>
            <w:top w:val="none" w:sz="0" w:space="0" w:color="auto"/>
            <w:left w:val="none" w:sz="0" w:space="0" w:color="auto"/>
            <w:bottom w:val="none" w:sz="0" w:space="0" w:color="auto"/>
            <w:right w:val="none" w:sz="0" w:space="0" w:color="auto"/>
          </w:divBdr>
        </w:div>
        <w:div w:id="2040423724">
          <w:marLeft w:val="0"/>
          <w:marRight w:val="0"/>
          <w:marTop w:val="0"/>
          <w:marBottom w:val="0"/>
          <w:divBdr>
            <w:top w:val="none" w:sz="0" w:space="0" w:color="auto"/>
            <w:left w:val="none" w:sz="0" w:space="0" w:color="auto"/>
            <w:bottom w:val="none" w:sz="0" w:space="0" w:color="auto"/>
            <w:right w:val="none" w:sz="0" w:space="0" w:color="auto"/>
          </w:divBdr>
        </w:div>
        <w:div w:id="2058698400">
          <w:marLeft w:val="0"/>
          <w:marRight w:val="0"/>
          <w:marTop w:val="0"/>
          <w:marBottom w:val="0"/>
          <w:divBdr>
            <w:top w:val="none" w:sz="0" w:space="0" w:color="auto"/>
            <w:left w:val="none" w:sz="0" w:space="0" w:color="auto"/>
            <w:bottom w:val="none" w:sz="0" w:space="0" w:color="auto"/>
            <w:right w:val="none" w:sz="0" w:space="0" w:color="auto"/>
          </w:divBdr>
        </w:div>
        <w:div w:id="2059862646">
          <w:marLeft w:val="0"/>
          <w:marRight w:val="0"/>
          <w:marTop w:val="0"/>
          <w:marBottom w:val="0"/>
          <w:divBdr>
            <w:top w:val="none" w:sz="0" w:space="0" w:color="auto"/>
            <w:left w:val="none" w:sz="0" w:space="0" w:color="auto"/>
            <w:bottom w:val="none" w:sz="0" w:space="0" w:color="auto"/>
            <w:right w:val="none" w:sz="0" w:space="0" w:color="auto"/>
          </w:divBdr>
        </w:div>
        <w:div w:id="2076467116">
          <w:marLeft w:val="0"/>
          <w:marRight w:val="0"/>
          <w:marTop w:val="0"/>
          <w:marBottom w:val="0"/>
          <w:divBdr>
            <w:top w:val="none" w:sz="0" w:space="0" w:color="auto"/>
            <w:left w:val="none" w:sz="0" w:space="0" w:color="auto"/>
            <w:bottom w:val="none" w:sz="0" w:space="0" w:color="auto"/>
            <w:right w:val="none" w:sz="0" w:space="0" w:color="auto"/>
          </w:divBdr>
        </w:div>
      </w:divsChild>
    </w:div>
    <w:div w:id="1402633840">
      <w:bodyDiv w:val="1"/>
      <w:marLeft w:val="0"/>
      <w:marRight w:val="0"/>
      <w:marTop w:val="0"/>
      <w:marBottom w:val="0"/>
      <w:divBdr>
        <w:top w:val="none" w:sz="0" w:space="0" w:color="auto"/>
        <w:left w:val="none" w:sz="0" w:space="0" w:color="auto"/>
        <w:bottom w:val="none" w:sz="0" w:space="0" w:color="auto"/>
        <w:right w:val="none" w:sz="0" w:space="0" w:color="auto"/>
      </w:divBdr>
      <w:divsChild>
        <w:div w:id="806623609">
          <w:marLeft w:val="0"/>
          <w:marRight w:val="0"/>
          <w:marTop w:val="0"/>
          <w:marBottom w:val="0"/>
          <w:divBdr>
            <w:top w:val="none" w:sz="0" w:space="0" w:color="auto"/>
            <w:left w:val="none" w:sz="0" w:space="0" w:color="auto"/>
            <w:bottom w:val="none" w:sz="0" w:space="0" w:color="auto"/>
            <w:right w:val="none" w:sz="0" w:space="0" w:color="auto"/>
          </w:divBdr>
        </w:div>
        <w:div w:id="855003076">
          <w:marLeft w:val="0"/>
          <w:marRight w:val="0"/>
          <w:marTop w:val="0"/>
          <w:marBottom w:val="0"/>
          <w:divBdr>
            <w:top w:val="none" w:sz="0" w:space="0" w:color="auto"/>
            <w:left w:val="none" w:sz="0" w:space="0" w:color="auto"/>
            <w:bottom w:val="none" w:sz="0" w:space="0" w:color="auto"/>
            <w:right w:val="none" w:sz="0" w:space="0" w:color="auto"/>
          </w:divBdr>
        </w:div>
        <w:div w:id="1860704710">
          <w:marLeft w:val="0"/>
          <w:marRight w:val="0"/>
          <w:marTop w:val="0"/>
          <w:marBottom w:val="0"/>
          <w:divBdr>
            <w:top w:val="none" w:sz="0" w:space="0" w:color="auto"/>
            <w:left w:val="none" w:sz="0" w:space="0" w:color="auto"/>
            <w:bottom w:val="none" w:sz="0" w:space="0" w:color="auto"/>
            <w:right w:val="none" w:sz="0" w:space="0" w:color="auto"/>
          </w:divBdr>
        </w:div>
      </w:divsChild>
    </w:div>
    <w:div w:id="1404910219">
      <w:bodyDiv w:val="1"/>
      <w:marLeft w:val="0"/>
      <w:marRight w:val="0"/>
      <w:marTop w:val="0"/>
      <w:marBottom w:val="0"/>
      <w:divBdr>
        <w:top w:val="none" w:sz="0" w:space="0" w:color="auto"/>
        <w:left w:val="none" w:sz="0" w:space="0" w:color="auto"/>
        <w:bottom w:val="none" w:sz="0" w:space="0" w:color="auto"/>
        <w:right w:val="none" w:sz="0" w:space="0" w:color="auto"/>
      </w:divBdr>
    </w:div>
    <w:div w:id="1565336978">
      <w:bodyDiv w:val="1"/>
      <w:marLeft w:val="0"/>
      <w:marRight w:val="0"/>
      <w:marTop w:val="0"/>
      <w:marBottom w:val="0"/>
      <w:divBdr>
        <w:top w:val="none" w:sz="0" w:space="0" w:color="auto"/>
        <w:left w:val="none" w:sz="0" w:space="0" w:color="auto"/>
        <w:bottom w:val="none" w:sz="0" w:space="0" w:color="auto"/>
        <w:right w:val="none" w:sz="0" w:space="0" w:color="auto"/>
      </w:divBdr>
      <w:divsChild>
        <w:div w:id="459806045">
          <w:marLeft w:val="0"/>
          <w:marRight w:val="0"/>
          <w:marTop w:val="0"/>
          <w:marBottom w:val="0"/>
          <w:divBdr>
            <w:top w:val="none" w:sz="0" w:space="0" w:color="auto"/>
            <w:left w:val="none" w:sz="0" w:space="0" w:color="auto"/>
            <w:bottom w:val="none" w:sz="0" w:space="0" w:color="auto"/>
            <w:right w:val="none" w:sz="0" w:space="0" w:color="auto"/>
          </w:divBdr>
        </w:div>
        <w:div w:id="520170221">
          <w:marLeft w:val="0"/>
          <w:marRight w:val="0"/>
          <w:marTop w:val="0"/>
          <w:marBottom w:val="0"/>
          <w:divBdr>
            <w:top w:val="none" w:sz="0" w:space="0" w:color="auto"/>
            <w:left w:val="none" w:sz="0" w:space="0" w:color="auto"/>
            <w:bottom w:val="none" w:sz="0" w:space="0" w:color="auto"/>
            <w:right w:val="none" w:sz="0" w:space="0" w:color="auto"/>
          </w:divBdr>
        </w:div>
        <w:div w:id="1313679941">
          <w:marLeft w:val="0"/>
          <w:marRight w:val="0"/>
          <w:marTop w:val="0"/>
          <w:marBottom w:val="0"/>
          <w:divBdr>
            <w:top w:val="none" w:sz="0" w:space="0" w:color="auto"/>
            <w:left w:val="none" w:sz="0" w:space="0" w:color="auto"/>
            <w:bottom w:val="none" w:sz="0" w:space="0" w:color="auto"/>
            <w:right w:val="none" w:sz="0" w:space="0" w:color="auto"/>
          </w:divBdr>
        </w:div>
      </w:divsChild>
    </w:div>
    <w:div w:id="1573813491">
      <w:bodyDiv w:val="1"/>
      <w:marLeft w:val="0"/>
      <w:marRight w:val="0"/>
      <w:marTop w:val="0"/>
      <w:marBottom w:val="0"/>
      <w:divBdr>
        <w:top w:val="none" w:sz="0" w:space="0" w:color="auto"/>
        <w:left w:val="none" w:sz="0" w:space="0" w:color="auto"/>
        <w:bottom w:val="none" w:sz="0" w:space="0" w:color="auto"/>
        <w:right w:val="none" w:sz="0" w:space="0" w:color="auto"/>
      </w:divBdr>
    </w:div>
    <w:div w:id="1635334175">
      <w:bodyDiv w:val="1"/>
      <w:marLeft w:val="0"/>
      <w:marRight w:val="0"/>
      <w:marTop w:val="0"/>
      <w:marBottom w:val="0"/>
      <w:divBdr>
        <w:top w:val="none" w:sz="0" w:space="0" w:color="auto"/>
        <w:left w:val="none" w:sz="0" w:space="0" w:color="auto"/>
        <w:bottom w:val="none" w:sz="0" w:space="0" w:color="auto"/>
        <w:right w:val="none" w:sz="0" w:space="0" w:color="auto"/>
      </w:divBdr>
    </w:div>
    <w:div w:id="1706979685">
      <w:bodyDiv w:val="1"/>
      <w:marLeft w:val="0"/>
      <w:marRight w:val="0"/>
      <w:marTop w:val="0"/>
      <w:marBottom w:val="0"/>
      <w:divBdr>
        <w:top w:val="none" w:sz="0" w:space="0" w:color="auto"/>
        <w:left w:val="none" w:sz="0" w:space="0" w:color="auto"/>
        <w:bottom w:val="none" w:sz="0" w:space="0" w:color="auto"/>
        <w:right w:val="none" w:sz="0" w:space="0" w:color="auto"/>
      </w:divBdr>
      <w:divsChild>
        <w:div w:id="44529748">
          <w:marLeft w:val="0"/>
          <w:marRight w:val="0"/>
          <w:marTop w:val="0"/>
          <w:marBottom w:val="0"/>
          <w:divBdr>
            <w:top w:val="none" w:sz="0" w:space="0" w:color="auto"/>
            <w:left w:val="none" w:sz="0" w:space="0" w:color="auto"/>
            <w:bottom w:val="none" w:sz="0" w:space="0" w:color="auto"/>
            <w:right w:val="none" w:sz="0" w:space="0" w:color="auto"/>
          </w:divBdr>
        </w:div>
        <w:div w:id="442044289">
          <w:marLeft w:val="0"/>
          <w:marRight w:val="0"/>
          <w:marTop w:val="0"/>
          <w:marBottom w:val="0"/>
          <w:divBdr>
            <w:top w:val="none" w:sz="0" w:space="0" w:color="auto"/>
            <w:left w:val="none" w:sz="0" w:space="0" w:color="auto"/>
            <w:bottom w:val="none" w:sz="0" w:space="0" w:color="auto"/>
            <w:right w:val="none" w:sz="0" w:space="0" w:color="auto"/>
          </w:divBdr>
        </w:div>
        <w:div w:id="1608538845">
          <w:marLeft w:val="0"/>
          <w:marRight w:val="0"/>
          <w:marTop w:val="0"/>
          <w:marBottom w:val="0"/>
          <w:divBdr>
            <w:top w:val="none" w:sz="0" w:space="0" w:color="auto"/>
            <w:left w:val="none" w:sz="0" w:space="0" w:color="auto"/>
            <w:bottom w:val="none" w:sz="0" w:space="0" w:color="auto"/>
            <w:right w:val="none" w:sz="0" w:space="0" w:color="auto"/>
          </w:divBdr>
        </w:div>
      </w:divsChild>
    </w:div>
    <w:div w:id="1758404935">
      <w:bodyDiv w:val="1"/>
      <w:marLeft w:val="0"/>
      <w:marRight w:val="0"/>
      <w:marTop w:val="0"/>
      <w:marBottom w:val="0"/>
      <w:divBdr>
        <w:top w:val="none" w:sz="0" w:space="0" w:color="auto"/>
        <w:left w:val="none" w:sz="0" w:space="0" w:color="auto"/>
        <w:bottom w:val="none" w:sz="0" w:space="0" w:color="auto"/>
        <w:right w:val="none" w:sz="0" w:space="0" w:color="auto"/>
      </w:divBdr>
    </w:div>
    <w:div w:id="1910311411">
      <w:bodyDiv w:val="1"/>
      <w:marLeft w:val="0"/>
      <w:marRight w:val="0"/>
      <w:marTop w:val="0"/>
      <w:marBottom w:val="0"/>
      <w:divBdr>
        <w:top w:val="none" w:sz="0" w:space="0" w:color="auto"/>
        <w:left w:val="none" w:sz="0" w:space="0" w:color="auto"/>
        <w:bottom w:val="none" w:sz="0" w:space="0" w:color="auto"/>
        <w:right w:val="none" w:sz="0" w:space="0" w:color="auto"/>
      </w:divBdr>
    </w:div>
    <w:div w:id="1966694068">
      <w:bodyDiv w:val="1"/>
      <w:marLeft w:val="0"/>
      <w:marRight w:val="0"/>
      <w:marTop w:val="0"/>
      <w:marBottom w:val="0"/>
      <w:divBdr>
        <w:top w:val="none" w:sz="0" w:space="0" w:color="auto"/>
        <w:left w:val="none" w:sz="0" w:space="0" w:color="auto"/>
        <w:bottom w:val="none" w:sz="0" w:space="0" w:color="auto"/>
        <w:right w:val="none" w:sz="0" w:space="0" w:color="auto"/>
      </w:divBdr>
    </w:div>
    <w:div w:id="20174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14.png"/><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diagrams/_rels/data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807C9-306D-4A01-865E-A01668E91E62}" type="doc">
      <dgm:prSet loTypeId="urn:microsoft.com/office/officeart/2005/8/layout/vList3" loCatId="list" qsTypeId="urn:microsoft.com/office/officeart/2005/8/quickstyle/simple1" qsCatId="simple" csTypeId="urn:microsoft.com/office/officeart/2005/8/colors/accent1_2" csCatId="accent1" phldr="1"/>
      <dgm:spPr/>
    </dgm:pt>
    <dgm:pt modelId="{7B5F884E-A0C0-4474-A458-56DCC8E2A3D7}">
      <dgm:prSet phldrT="[Text]" custT="1"/>
      <dgm:spPr>
        <a:solidFill>
          <a:srgbClr val="006798"/>
        </a:solidFill>
      </dgm:spPr>
      <dgm:t>
        <a:bodyPr/>
        <a:lstStyle/>
        <a:p>
          <a:r>
            <a:rPr lang="en-GB" sz="1200" b="1">
              <a:latin typeface="Aptos" panose="020B0004020202020204" pitchFamily="34" charset="0"/>
            </a:rPr>
            <a:t>Programme Leader</a:t>
          </a:r>
        </a:p>
      </dgm:t>
    </dgm:pt>
    <dgm:pt modelId="{7D37306C-AEE2-429D-B259-FD1758C299F7}" type="parTrans" cxnId="{22254673-7C45-4B00-B30E-428DF4EB3E75}">
      <dgm:prSet/>
      <dgm:spPr/>
      <dgm:t>
        <a:bodyPr/>
        <a:lstStyle/>
        <a:p>
          <a:endParaRPr lang="en-GB"/>
        </a:p>
      </dgm:t>
    </dgm:pt>
    <dgm:pt modelId="{2F8DD1AD-8F33-42C0-B7E7-BC34B2AF7577}" type="sibTrans" cxnId="{22254673-7C45-4B00-B30E-428DF4EB3E75}">
      <dgm:prSet/>
      <dgm:spPr/>
      <dgm:t>
        <a:bodyPr/>
        <a:lstStyle/>
        <a:p>
          <a:endParaRPr lang="en-GB"/>
        </a:p>
      </dgm:t>
    </dgm:pt>
    <dgm:pt modelId="{24FF20FD-29BF-48BD-AB3C-87E6C64B54C4}">
      <dgm:prSet phldrT="[Text]" custT="1"/>
      <dgm:spPr>
        <a:solidFill>
          <a:srgbClr val="006798"/>
        </a:solidFill>
      </dgm:spPr>
      <dgm:t>
        <a:bodyPr/>
        <a:lstStyle/>
        <a:p>
          <a:r>
            <a:rPr lang="en-GB" sz="1200" b="1">
              <a:latin typeface="Aptos" panose="020B0004020202020204" pitchFamily="34" charset="0"/>
            </a:rPr>
            <a:t>Standard DBS</a:t>
          </a:r>
        </a:p>
      </dgm:t>
    </dgm:pt>
    <dgm:pt modelId="{E1FDFF78-C45E-4A50-B07F-E6C81783B12F}" type="parTrans" cxnId="{925423F0-281E-4663-A508-5ABF0A1B8CD4}">
      <dgm:prSet/>
      <dgm:spPr/>
      <dgm:t>
        <a:bodyPr/>
        <a:lstStyle/>
        <a:p>
          <a:endParaRPr lang="en-GB"/>
        </a:p>
      </dgm:t>
    </dgm:pt>
    <dgm:pt modelId="{50CAAEB9-0E09-46B9-803D-182E99DE4EDA}" type="sibTrans" cxnId="{925423F0-281E-4663-A508-5ABF0A1B8CD4}">
      <dgm:prSet/>
      <dgm:spPr/>
      <dgm:t>
        <a:bodyPr/>
        <a:lstStyle/>
        <a:p>
          <a:endParaRPr lang="en-GB"/>
        </a:p>
      </dgm:t>
    </dgm:pt>
    <dgm:pt modelId="{2593090B-65D5-4D9E-8E87-51042B0D829D}">
      <dgm:prSet custT="1"/>
      <dgm:spPr>
        <a:solidFill>
          <a:srgbClr val="006798"/>
        </a:solidFill>
      </dgm:spPr>
      <dgm:t>
        <a:bodyPr/>
        <a:lstStyle/>
        <a:p>
          <a:pPr>
            <a:buFont typeface="Symbol" panose="05050102010706020507" pitchFamily="18" charset="2"/>
            <a:buChar char=""/>
          </a:pPr>
          <a:r>
            <a:rPr lang="en-GB" sz="1200" b="1">
              <a:solidFill>
                <a:schemeClr val="bg1"/>
              </a:solidFill>
              <a:latin typeface="Aptos" panose="020B0004020202020204" pitchFamily="34" charset="0"/>
            </a:rPr>
            <a:t>Maths and English (GCSE Grade C/4 or equivalent)</a:t>
          </a:r>
        </a:p>
      </dgm:t>
    </dgm:pt>
    <dgm:pt modelId="{A459E164-0CCB-4633-954B-37FBBD3D14B9}" type="parTrans" cxnId="{9BC38CDC-6362-40C0-8556-DC61E223EED2}">
      <dgm:prSet/>
      <dgm:spPr/>
      <dgm:t>
        <a:bodyPr/>
        <a:lstStyle/>
        <a:p>
          <a:endParaRPr lang="en-GB"/>
        </a:p>
      </dgm:t>
    </dgm:pt>
    <dgm:pt modelId="{1EECDA38-6FBC-4A79-99FC-02C9D113F03B}" type="sibTrans" cxnId="{9BC38CDC-6362-40C0-8556-DC61E223EED2}">
      <dgm:prSet/>
      <dgm:spPr/>
      <dgm:t>
        <a:bodyPr/>
        <a:lstStyle/>
        <a:p>
          <a:endParaRPr lang="en-GB"/>
        </a:p>
      </dgm:t>
    </dgm:pt>
    <dgm:pt modelId="{1D46D88C-24FA-4877-8AB3-1F6DB58738CB}">
      <dgm:prSet custT="1"/>
      <dgm:spPr>
        <a:solidFill>
          <a:srgbClr val="006798"/>
        </a:solidFill>
      </dgm:spPr>
      <dgm:t>
        <a:bodyPr/>
        <a:lstStyle/>
        <a:p>
          <a:pPr>
            <a:buFont typeface="Symbol" panose="05050102010706020507" pitchFamily="18" charset="2"/>
            <a:buChar char=""/>
          </a:pPr>
          <a:r>
            <a:rPr lang="en-GB" sz="1200" b="1">
              <a:solidFill>
                <a:schemeClr val="bg1"/>
              </a:solidFill>
              <a:latin typeface="Aptos" panose="020B0004020202020204" pitchFamily="34" charset="0"/>
            </a:rPr>
            <a:t>Bristol, Community Based, Hybrid</a:t>
          </a:r>
        </a:p>
      </dgm:t>
    </dgm:pt>
    <dgm:pt modelId="{DF588414-4306-459A-9337-409877C4B313}" type="parTrans" cxnId="{3B844D55-D897-4167-B752-C0C45672E288}">
      <dgm:prSet/>
      <dgm:spPr/>
      <dgm:t>
        <a:bodyPr/>
        <a:lstStyle/>
        <a:p>
          <a:endParaRPr lang="en-US"/>
        </a:p>
      </dgm:t>
    </dgm:pt>
    <dgm:pt modelId="{593B105B-A2B2-4954-84EF-FF2E71683242}" type="sibTrans" cxnId="{3B844D55-D897-4167-B752-C0C45672E288}">
      <dgm:prSet/>
      <dgm:spPr/>
      <dgm:t>
        <a:bodyPr/>
        <a:lstStyle/>
        <a:p>
          <a:endParaRPr lang="en-US"/>
        </a:p>
      </dgm:t>
    </dgm:pt>
    <dgm:pt modelId="{EE97A614-6034-450E-AAFD-4BA619A31227}">
      <dgm:prSet phldrT="[Text]" custT="1"/>
      <dgm:spPr>
        <a:solidFill>
          <a:srgbClr val="006798"/>
        </a:solidFill>
      </dgm:spPr>
      <dgm:t>
        <a:bodyPr/>
        <a:lstStyle/>
        <a:p>
          <a:r>
            <a:rPr lang="en-GB" sz="1200" b="1">
              <a:latin typeface="Aptos" panose="020B0004020202020204" pitchFamily="34" charset="0"/>
            </a:rPr>
            <a:t>31.5 Hours </a:t>
          </a:r>
        </a:p>
      </dgm:t>
    </dgm:pt>
    <dgm:pt modelId="{763A42DB-7429-48DF-9161-F97CA0403E4D}" type="sibTrans" cxnId="{2E70D527-41A2-4A25-A72C-B46F36B2DF82}">
      <dgm:prSet/>
      <dgm:spPr/>
      <dgm:t>
        <a:bodyPr/>
        <a:lstStyle/>
        <a:p>
          <a:endParaRPr lang="en-GB"/>
        </a:p>
      </dgm:t>
    </dgm:pt>
    <dgm:pt modelId="{346A7FF7-1DF0-4120-A18F-782E332966FC}" type="parTrans" cxnId="{2E70D527-41A2-4A25-A72C-B46F36B2DF82}">
      <dgm:prSet/>
      <dgm:spPr/>
      <dgm:t>
        <a:bodyPr/>
        <a:lstStyle/>
        <a:p>
          <a:endParaRPr lang="en-GB"/>
        </a:p>
      </dgm:t>
    </dgm:pt>
    <dgm:pt modelId="{512225D3-0C46-44E0-A85C-5B838E5DC611}" type="pres">
      <dgm:prSet presAssocID="{2ED807C9-306D-4A01-865E-A01668E91E62}" presName="linearFlow" presStyleCnt="0">
        <dgm:presLayoutVars>
          <dgm:dir/>
          <dgm:resizeHandles val="exact"/>
        </dgm:presLayoutVars>
      </dgm:prSet>
      <dgm:spPr/>
    </dgm:pt>
    <dgm:pt modelId="{34C60E0D-8DB0-4215-AD22-42D471CB1C9A}" type="pres">
      <dgm:prSet presAssocID="{EE97A614-6034-450E-AAFD-4BA619A31227}" presName="composite" presStyleCnt="0"/>
      <dgm:spPr/>
    </dgm:pt>
    <dgm:pt modelId="{707A5723-D14E-407E-B55D-664A6AAE7F56}" type="pres">
      <dgm:prSet presAssocID="{EE97A614-6034-450E-AAFD-4BA619A31227}" presName="imgShp" presStyleLbl="fgImgPlace1" presStyleIdx="0" presStyleCnt="5" custLinFactNeighborX="-49821" custLinFactNeighborY="-293"/>
      <dgm:spPr>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Clock with solid fill"/>
        </a:ext>
      </dgm:extLst>
    </dgm:pt>
    <dgm:pt modelId="{356065FA-582E-4934-8FD7-92724BC8C703}" type="pres">
      <dgm:prSet presAssocID="{EE97A614-6034-450E-AAFD-4BA619A31227}" presName="txShp" presStyleLbl="node1" presStyleIdx="0" presStyleCnt="5">
        <dgm:presLayoutVars>
          <dgm:bulletEnabled val="1"/>
        </dgm:presLayoutVars>
      </dgm:prSet>
      <dgm:spPr/>
    </dgm:pt>
    <dgm:pt modelId="{124FD3EC-CE37-4008-8C7C-B16A882E98DC}" type="pres">
      <dgm:prSet presAssocID="{763A42DB-7429-48DF-9161-F97CA0403E4D}" presName="spacing" presStyleCnt="0"/>
      <dgm:spPr/>
    </dgm:pt>
    <dgm:pt modelId="{068C1073-C8C1-4E37-A975-7CE29FFB1C67}" type="pres">
      <dgm:prSet presAssocID="{7B5F884E-A0C0-4474-A458-56DCC8E2A3D7}" presName="composite" presStyleCnt="0"/>
      <dgm:spPr/>
    </dgm:pt>
    <dgm:pt modelId="{9DEA9A3E-1D31-4A71-BA50-D507B7C43ABA}" type="pres">
      <dgm:prSet presAssocID="{7B5F884E-A0C0-4474-A458-56DCC8E2A3D7}" presName="imgShp" presStyleLbl="fgImgPlace1" presStyleIdx="1" presStyleCnt="5" custLinFactNeighborX="-48312"/>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Management with solid fill"/>
        </a:ext>
      </dgm:extLst>
    </dgm:pt>
    <dgm:pt modelId="{6462B239-BCA4-4F7A-8232-D39971E064D7}" type="pres">
      <dgm:prSet presAssocID="{7B5F884E-A0C0-4474-A458-56DCC8E2A3D7}" presName="txShp" presStyleLbl="node1" presStyleIdx="1" presStyleCnt="5">
        <dgm:presLayoutVars>
          <dgm:bulletEnabled val="1"/>
        </dgm:presLayoutVars>
      </dgm:prSet>
      <dgm:spPr/>
    </dgm:pt>
    <dgm:pt modelId="{2B32FA52-CEDE-49B0-8164-8052497A4DC9}" type="pres">
      <dgm:prSet presAssocID="{2F8DD1AD-8F33-42C0-B7E7-BC34B2AF7577}" presName="spacing" presStyleCnt="0"/>
      <dgm:spPr/>
    </dgm:pt>
    <dgm:pt modelId="{0D7E1CED-7404-4D0E-B755-0096775FDA4A}" type="pres">
      <dgm:prSet presAssocID="{24FF20FD-29BF-48BD-AB3C-87E6C64B54C4}" presName="composite" presStyleCnt="0"/>
      <dgm:spPr/>
    </dgm:pt>
    <dgm:pt modelId="{7A5937CF-BDB4-4152-B65A-53D3095DF872}" type="pres">
      <dgm:prSet presAssocID="{24FF20FD-29BF-48BD-AB3C-87E6C64B54C4}" presName="imgShp" presStyleLbl="fgImgPlace1" presStyleIdx="2" presStyleCnt="5" custLinFactNeighborX="-49822"/>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lipboard Mixed with solid fill"/>
        </a:ext>
      </dgm:extLst>
    </dgm:pt>
    <dgm:pt modelId="{C6E9D696-D96C-42B4-A52C-A871FDA3AEDA}" type="pres">
      <dgm:prSet presAssocID="{24FF20FD-29BF-48BD-AB3C-87E6C64B54C4}" presName="txShp" presStyleLbl="node1" presStyleIdx="2" presStyleCnt="5">
        <dgm:presLayoutVars>
          <dgm:bulletEnabled val="1"/>
        </dgm:presLayoutVars>
      </dgm:prSet>
      <dgm:spPr/>
    </dgm:pt>
    <dgm:pt modelId="{5935D883-AED7-4AF2-8C33-01B3007E4873}" type="pres">
      <dgm:prSet presAssocID="{50CAAEB9-0E09-46B9-803D-182E99DE4EDA}" presName="spacing" presStyleCnt="0"/>
      <dgm:spPr/>
    </dgm:pt>
    <dgm:pt modelId="{26BACFFE-B861-4B13-ACCC-8F5C41B0FF13}" type="pres">
      <dgm:prSet presAssocID="{2593090B-65D5-4D9E-8E87-51042B0D829D}" presName="composite" presStyleCnt="0"/>
      <dgm:spPr/>
    </dgm:pt>
    <dgm:pt modelId="{339CEBEB-6B84-4731-827F-ABA714B51C4C}" type="pres">
      <dgm:prSet presAssocID="{2593090B-65D5-4D9E-8E87-51042B0D829D}" presName="imgShp" presStyleLbl="fgImgPlace1" presStyleIdx="3" presStyleCnt="5" custLinFactNeighborX="-48311"/>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Diploma roll with solid fill"/>
        </a:ext>
      </dgm:extLst>
    </dgm:pt>
    <dgm:pt modelId="{DA8DEE23-21A6-4B7F-A903-4E861BF7C592}" type="pres">
      <dgm:prSet presAssocID="{2593090B-65D5-4D9E-8E87-51042B0D829D}" presName="txShp" presStyleLbl="node1" presStyleIdx="3" presStyleCnt="5">
        <dgm:presLayoutVars>
          <dgm:bulletEnabled val="1"/>
        </dgm:presLayoutVars>
      </dgm:prSet>
      <dgm:spPr/>
    </dgm:pt>
    <dgm:pt modelId="{904ABB4D-1CEF-4A23-95A7-07923D42C79E}" type="pres">
      <dgm:prSet presAssocID="{1EECDA38-6FBC-4A79-99FC-02C9D113F03B}" presName="spacing" presStyleCnt="0"/>
      <dgm:spPr/>
    </dgm:pt>
    <dgm:pt modelId="{AF2616C8-93F0-44F1-94EB-70BBDBBDEAA2}" type="pres">
      <dgm:prSet presAssocID="{1D46D88C-24FA-4877-8AB3-1F6DB58738CB}" presName="composite" presStyleCnt="0"/>
      <dgm:spPr/>
    </dgm:pt>
    <dgm:pt modelId="{03FC3BAF-DFFF-4EE5-93F2-FF084FA64608}" type="pres">
      <dgm:prSet presAssocID="{1D46D88C-24FA-4877-8AB3-1F6DB58738CB}" presName="imgShp" presStyleLbl="fgImgPlace1" presStyleIdx="4" presStyleCnt="5" custScaleX="85542" custScaleY="91998" custLinFactNeighborX="-48177"/>
      <dgm:spPr>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Home with solid fill"/>
        </a:ext>
      </dgm:extLst>
    </dgm:pt>
    <dgm:pt modelId="{40463F80-DF05-4BE0-8501-81483E56C792}" type="pres">
      <dgm:prSet presAssocID="{1D46D88C-24FA-4877-8AB3-1F6DB58738CB}" presName="txShp" presStyleLbl="node1" presStyleIdx="4" presStyleCnt="5">
        <dgm:presLayoutVars>
          <dgm:bulletEnabled val="1"/>
        </dgm:presLayoutVars>
      </dgm:prSet>
      <dgm:spPr/>
    </dgm:pt>
  </dgm:ptLst>
  <dgm:cxnLst>
    <dgm:cxn modelId="{7817171A-B295-4DB3-8D63-31514B2EA361}" type="presOf" srcId="{24FF20FD-29BF-48BD-AB3C-87E6C64B54C4}" destId="{C6E9D696-D96C-42B4-A52C-A871FDA3AEDA}" srcOrd="0" destOrd="0" presId="urn:microsoft.com/office/officeart/2005/8/layout/vList3"/>
    <dgm:cxn modelId="{2E70D527-41A2-4A25-A72C-B46F36B2DF82}" srcId="{2ED807C9-306D-4A01-865E-A01668E91E62}" destId="{EE97A614-6034-450E-AAFD-4BA619A31227}" srcOrd="0" destOrd="0" parTransId="{346A7FF7-1DF0-4120-A18F-782E332966FC}" sibTransId="{763A42DB-7429-48DF-9161-F97CA0403E4D}"/>
    <dgm:cxn modelId="{A7D5EE4B-9424-40B0-A73F-3942BE68641D}" type="presOf" srcId="{1D46D88C-24FA-4877-8AB3-1F6DB58738CB}" destId="{40463F80-DF05-4BE0-8501-81483E56C792}" srcOrd="0" destOrd="0" presId="urn:microsoft.com/office/officeart/2005/8/layout/vList3"/>
    <dgm:cxn modelId="{FF0CB44F-11B2-49AE-A42F-2843E82914E3}" type="presOf" srcId="{2593090B-65D5-4D9E-8E87-51042B0D829D}" destId="{DA8DEE23-21A6-4B7F-A903-4E861BF7C592}" srcOrd="0" destOrd="0" presId="urn:microsoft.com/office/officeart/2005/8/layout/vList3"/>
    <dgm:cxn modelId="{0B47BF71-D249-4EAE-83E0-D4229A00E1C0}" type="presOf" srcId="{EE97A614-6034-450E-AAFD-4BA619A31227}" destId="{356065FA-582E-4934-8FD7-92724BC8C703}" srcOrd="0" destOrd="0" presId="urn:microsoft.com/office/officeart/2005/8/layout/vList3"/>
    <dgm:cxn modelId="{22254673-7C45-4B00-B30E-428DF4EB3E75}" srcId="{2ED807C9-306D-4A01-865E-A01668E91E62}" destId="{7B5F884E-A0C0-4474-A458-56DCC8E2A3D7}" srcOrd="1" destOrd="0" parTransId="{7D37306C-AEE2-429D-B259-FD1758C299F7}" sibTransId="{2F8DD1AD-8F33-42C0-B7E7-BC34B2AF7577}"/>
    <dgm:cxn modelId="{3B844D55-D897-4167-B752-C0C45672E288}" srcId="{2ED807C9-306D-4A01-865E-A01668E91E62}" destId="{1D46D88C-24FA-4877-8AB3-1F6DB58738CB}" srcOrd="4" destOrd="0" parTransId="{DF588414-4306-459A-9337-409877C4B313}" sibTransId="{593B105B-A2B2-4954-84EF-FF2E71683242}"/>
    <dgm:cxn modelId="{636ADA89-56D2-4831-BEFE-13E41F42CFBB}" type="presOf" srcId="{2ED807C9-306D-4A01-865E-A01668E91E62}" destId="{512225D3-0C46-44E0-A85C-5B838E5DC611}" srcOrd="0" destOrd="0" presId="urn:microsoft.com/office/officeart/2005/8/layout/vList3"/>
    <dgm:cxn modelId="{9BC38CDC-6362-40C0-8556-DC61E223EED2}" srcId="{2ED807C9-306D-4A01-865E-A01668E91E62}" destId="{2593090B-65D5-4D9E-8E87-51042B0D829D}" srcOrd="3" destOrd="0" parTransId="{A459E164-0CCB-4633-954B-37FBBD3D14B9}" sibTransId="{1EECDA38-6FBC-4A79-99FC-02C9D113F03B}"/>
    <dgm:cxn modelId="{A79BAAE7-E36F-4D55-8D9B-CB5799A1EF46}" type="presOf" srcId="{7B5F884E-A0C0-4474-A458-56DCC8E2A3D7}" destId="{6462B239-BCA4-4F7A-8232-D39971E064D7}" srcOrd="0" destOrd="0" presId="urn:microsoft.com/office/officeart/2005/8/layout/vList3"/>
    <dgm:cxn modelId="{925423F0-281E-4663-A508-5ABF0A1B8CD4}" srcId="{2ED807C9-306D-4A01-865E-A01668E91E62}" destId="{24FF20FD-29BF-48BD-AB3C-87E6C64B54C4}" srcOrd="2" destOrd="0" parTransId="{E1FDFF78-C45E-4A50-B07F-E6C81783B12F}" sibTransId="{50CAAEB9-0E09-46B9-803D-182E99DE4EDA}"/>
    <dgm:cxn modelId="{C566C60F-8834-48F2-B0C0-9E62EE8D44CF}" type="presParOf" srcId="{512225D3-0C46-44E0-A85C-5B838E5DC611}" destId="{34C60E0D-8DB0-4215-AD22-42D471CB1C9A}" srcOrd="0" destOrd="0" presId="urn:microsoft.com/office/officeart/2005/8/layout/vList3"/>
    <dgm:cxn modelId="{C3101078-3C72-4CFB-B16F-988F29BDE310}" type="presParOf" srcId="{34C60E0D-8DB0-4215-AD22-42D471CB1C9A}" destId="{707A5723-D14E-407E-B55D-664A6AAE7F56}" srcOrd="0" destOrd="0" presId="urn:microsoft.com/office/officeart/2005/8/layout/vList3"/>
    <dgm:cxn modelId="{9D07276B-D196-469D-ADC7-3836977FD0FC}" type="presParOf" srcId="{34C60E0D-8DB0-4215-AD22-42D471CB1C9A}" destId="{356065FA-582E-4934-8FD7-92724BC8C703}" srcOrd="1" destOrd="0" presId="urn:microsoft.com/office/officeart/2005/8/layout/vList3"/>
    <dgm:cxn modelId="{9B08824F-FC25-4881-AA62-5B2D29948EF3}" type="presParOf" srcId="{512225D3-0C46-44E0-A85C-5B838E5DC611}" destId="{124FD3EC-CE37-4008-8C7C-B16A882E98DC}" srcOrd="1" destOrd="0" presId="urn:microsoft.com/office/officeart/2005/8/layout/vList3"/>
    <dgm:cxn modelId="{F54A7670-637C-4897-9095-CB65D2ED1736}" type="presParOf" srcId="{512225D3-0C46-44E0-A85C-5B838E5DC611}" destId="{068C1073-C8C1-4E37-A975-7CE29FFB1C67}" srcOrd="2" destOrd="0" presId="urn:microsoft.com/office/officeart/2005/8/layout/vList3"/>
    <dgm:cxn modelId="{4F5B04A0-A026-4FC5-8699-79258156D9E8}" type="presParOf" srcId="{068C1073-C8C1-4E37-A975-7CE29FFB1C67}" destId="{9DEA9A3E-1D31-4A71-BA50-D507B7C43ABA}" srcOrd="0" destOrd="0" presId="urn:microsoft.com/office/officeart/2005/8/layout/vList3"/>
    <dgm:cxn modelId="{EAAA123D-2335-4A00-83A2-2B550DBBFE94}" type="presParOf" srcId="{068C1073-C8C1-4E37-A975-7CE29FFB1C67}" destId="{6462B239-BCA4-4F7A-8232-D39971E064D7}" srcOrd="1" destOrd="0" presId="urn:microsoft.com/office/officeart/2005/8/layout/vList3"/>
    <dgm:cxn modelId="{F4007DAB-6C04-4B6F-A057-4617C34E3887}" type="presParOf" srcId="{512225D3-0C46-44E0-A85C-5B838E5DC611}" destId="{2B32FA52-CEDE-49B0-8164-8052497A4DC9}" srcOrd="3" destOrd="0" presId="urn:microsoft.com/office/officeart/2005/8/layout/vList3"/>
    <dgm:cxn modelId="{3F61DACD-FEF7-41DA-A2DE-7BF38C53A645}" type="presParOf" srcId="{512225D3-0C46-44E0-A85C-5B838E5DC611}" destId="{0D7E1CED-7404-4D0E-B755-0096775FDA4A}" srcOrd="4" destOrd="0" presId="urn:microsoft.com/office/officeart/2005/8/layout/vList3"/>
    <dgm:cxn modelId="{E014D976-3CC5-4995-A371-7FB08086BC9C}" type="presParOf" srcId="{0D7E1CED-7404-4D0E-B755-0096775FDA4A}" destId="{7A5937CF-BDB4-4152-B65A-53D3095DF872}" srcOrd="0" destOrd="0" presId="urn:microsoft.com/office/officeart/2005/8/layout/vList3"/>
    <dgm:cxn modelId="{1EA40ABA-542E-4A05-B076-FAD8934BD649}" type="presParOf" srcId="{0D7E1CED-7404-4D0E-B755-0096775FDA4A}" destId="{C6E9D696-D96C-42B4-A52C-A871FDA3AEDA}" srcOrd="1" destOrd="0" presId="urn:microsoft.com/office/officeart/2005/8/layout/vList3"/>
    <dgm:cxn modelId="{C98D95E6-C99E-4077-9F1F-ADD5AA6D1D26}" type="presParOf" srcId="{512225D3-0C46-44E0-A85C-5B838E5DC611}" destId="{5935D883-AED7-4AF2-8C33-01B3007E4873}" srcOrd="5" destOrd="0" presId="urn:microsoft.com/office/officeart/2005/8/layout/vList3"/>
    <dgm:cxn modelId="{4EF7A532-DD8E-4C42-BB85-C738B237C2A3}" type="presParOf" srcId="{512225D3-0C46-44E0-A85C-5B838E5DC611}" destId="{26BACFFE-B861-4B13-ACCC-8F5C41B0FF13}" srcOrd="6" destOrd="0" presId="urn:microsoft.com/office/officeart/2005/8/layout/vList3"/>
    <dgm:cxn modelId="{778A102F-F823-4085-936B-39DDD364984F}" type="presParOf" srcId="{26BACFFE-B861-4B13-ACCC-8F5C41B0FF13}" destId="{339CEBEB-6B84-4731-827F-ABA714B51C4C}" srcOrd="0" destOrd="0" presId="urn:microsoft.com/office/officeart/2005/8/layout/vList3"/>
    <dgm:cxn modelId="{0DC98A28-BFD4-4CF4-A57D-1869FA115F3E}" type="presParOf" srcId="{26BACFFE-B861-4B13-ACCC-8F5C41B0FF13}" destId="{DA8DEE23-21A6-4B7F-A903-4E861BF7C592}" srcOrd="1" destOrd="0" presId="urn:microsoft.com/office/officeart/2005/8/layout/vList3"/>
    <dgm:cxn modelId="{C7AE809D-F68C-4343-9216-43648B0B5DAE}" type="presParOf" srcId="{512225D3-0C46-44E0-A85C-5B838E5DC611}" destId="{904ABB4D-1CEF-4A23-95A7-07923D42C79E}" srcOrd="7" destOrd="0" presId="urn:microsoft.com/office/officeart/2005/8/layout/vList3"/>
    <dgm:cxn modelId="{E93D7D11-D9B5-41AB-A01B-E32720B00E87}" type="presParOf" srcId="{512225D3-0C46-44E0-A85C-5B838E5DC611}" destId="{AF2616C8-93F0-44F1-94EB-70BBDBBDEAA2}" srcOrd="8" destOrd="0" presId="urn:microsoft.com/office/officeart/2005/8/layout/vList3"/>
    <dgm:cxn modelId="{3EA82379-9E4F-4931-A7C3-84A5FBAFDA9C}" type="presParOf" srcId="{AF2616C8-93F0-44F1-94EB-70BBDBBDEAA2}" destId="{03FC3BAF-DFFF-4EE5-93F2-FF084FA64608}" srcOrd="0" destOrd="0" presId="urn:microsoft.com/office/officeart/2005/8/layout/vList3"/>
    <dgm:cxn modelId="{34823CA4-8775-4F2B-A2F1-55425CBA0B24}" type="presParOf" srcId="{AF2616C8-93F0-44F1-94EB-70BBDBBDEAA2}" destId="{40463F80-DF05-4BE0-8501-81483E56C792}" srcOrd="1" destOrd="0" presId="urn:microsoft.com/office/officeart/2005/8/layout/vList3"/>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065FA-582E-4934-8FD7-92724BC8C703}">
      <dsp:nvSpPr>
        <dsp:cNvPr id="0" name=""/>
        <dsp:cNvSpPr/>
      </dsp:nvSpPr>
      <dsp:spPr>
        <a:xfrm rot="10800000">
          <a:off x="1065721" y="841"/>
          <a:ext cx="3946159"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ptos" panose="020B0004020202020204" pitchFamily="34" charset="0"/>
            </a:rPr>
            <a:t>31.5 Hours </a:t>
          </a:r>
        </a:p>
      </dsp:txBody>
      <dsp:txXfrm rot="10800000">
        <a:off x="1137485" y="841"/>
        <a:ext cx="3874395" cy="287056"/>
      </dsp:txXfrm>
    </dsp:sp>
    <dsp:sp modelId="{707A5723-D14E-407E-B55D-664A6AAE7F56}">
      <dsp:nvSpPr>
        <dsp:cNvPr id="0" name=""/>
        <dsp:cNvSpPr/>
      </dsp:nvSpPr>
      <dsp:spPr>
        <a:xfrm>
          <a:off x="779178" y="0"/>
          <a:ext cx="287056" cy="287056"/>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462B239-BCA4-4F7A-8232-D39971E064D7}">
      <dsp:nvSpPr>
        <dsp:cNvPr id="0" name=""/>
        <dsp:cNvSpPr/>
      </dsp:nvSpPr>
      <dsp:spPr>
        <a:xfrm rot="10800000">
          <a:off x="1065721" y="359662"/>
          <a:ext cx="3946159"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ptos" panose="020B0004020202020204" pitchFamily="34" charset="0"/>
            </a:rPr>
            <a:t>Programme Leader</a:t>
          </a:r>
        </a:p>
      </dsp:txBody>
      <dsp:txXfrm rot="10800000">
        <a:off x="1137485" y="359662"/>
        <a:ext cx="3874395" cy="287056"/>
      </dsp:txXfrm>
    </dsp:sp>
    <dsp:sp modelId="{9DEA9A3E-1D31-4A71-BA50-D507B7C43ABA}">
      <dsp:nvSpPr>
        <dsp:cNvPr id="0" name=""/>
        <dsp:cNvSpPr/>
      </dsp:nvSpPr>
      <dsp:spPr>
        <a:xfrm>
          <a:off x="783510" y="359662"/>
          <a:ext cx="287056" cy="287056"/>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6E9D696-D96C-42B4-A52C-A871FDA3AEDA}">
      <dsp:nvSpPr>
        <dsp:cNvPr id="0" name=""/>
        <dsp:cNvSpPr/>
      </dsp:nvSpPr>
      <dsp:spPr>
        <a:xfrm rot="10800000">
          <a:off x="1065721" y="718484"/>
          <a:ext cx="3946159"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ptos" panose="020B0004020202020204" pitchFamily="34" charset="0"/>
            </a:rPr>
            <a:t>Standard DBS</a:t>
          </a:r>
        </a:p>
      </dsp:txBody>
      <dsp:txXfrm rot="10800000">
        <a:off x="1137485" y="718484"/>
        <a:ext cx="3874395" cy="287056"/>
      </dsp:txXfrm>
    </dsp:sp>
    <dsp:sp modelId="{7A5937CF-BDB4-4152-B65A-53D3095DF872}">
      <dsp:nvSpPr>
        <dsp:cNvPr id="0" name=""/>
        <dsp:cNvSpPr/>
      </dsp:nvSpPr>
      <dsp:spPr>
        <a:xfrm>
          <a:off x="779175" y="718484"/>
          <a:ext cx="287056" cy="287056"/>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A8DEE23-21A6-4B7F-A903-4E861BF7C592}">
      <dsp:nvSpPr>
        <dsp:cNvPr id="0" name=""/>
        <dsp:cNvSpPr/>
      </dsp:nvSpPr>
      <dsp:spPr>
        <a:xfrm rot="10800000">
          <a:off x="1065721" y="1077305"/>
          <a:ext cx="3946159"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b="1" kern="1200">
              <a:solidFill>
                <a:schemeClr val="bg1"/>
              </a:solidFill>
              <a:latin typeface="Aptos" panose="020B0004020202020204" pitchFamily="34" charset="0"/>
            </a:rPr>
            <a:t>Maths and English (GCSE Grade C/4 or equivalent)</a:t>
          </a:r>
        </a:p>
      </dsp:txBody>
      <dsp:txXfrm rot="10800000">
        <a:off x="1137485" y="1077305"/>
        <a:ext cx="3874395" cy="287056"/>
      </dsp:txXfrm>
    </dsp:sp>
    <dsp:sp modelId="{339CEBEB-6B84-4731-827F-ABA714B51C4C}">
      <dsp:nvSpPr>
        <dsp:cNvPr id="0" name=""/>
        <dsp:cNvSpPr/>
      </dsp:nvSpPr>
      <dsp:spPr>
        <a:xfrm>
          <a:off x="783513" y="1077305"/>
          <a:ext cx="287056" cy="287056"/>
        </a:xfrm>
        <a:prstGeom prst="ellipse">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463F80-DF05-4BE0-8501-81483E56C792}">
      <dsp:nvSpPr>
        <dsp:cNvPr id="0" name=""/>
        <dsp:cNvSpPr/>
      </dsp:nvSpPr>
      <dsp:spPr>
        <a:xfrm rot="10800000">
          <a:off x="1055346" y="1436126"/>
          <a:ext cx="3946159" cy="287056"/>
        </a:xfrm>
        <a:prstGeom prst="homePlate">
          <a:avLst/>
        </a:prstGeom>
        <a:solidFill>
          <a:srgbClr val="00679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6584" tIns="45720" rIns="85344" bIns="45720" numCol="1" spcCol="1270" anchor="ctr"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b="1" kern="1200">
              <a:solidFill>
                <a:schemeClr val="bg1"/>
              </a:solidFill>
              <a:latin typeface="Aptos" panose="020B0004020202020204" pitchFamily="34" charset="0"/>
            </a:rPr>
            <a:t>Bristol, Community Based, Hybrid</a:t>
          </a:r>
        </a:p>
      </dsp:txBody>
      <dsp:txXfrm rot="10800000">
        <a:off x="1127110" y="1436126"/>
        <a:ext cx="3874395" cy="287056"/>
      </dsp:txXfrm>
    </dsp:sp>
    <dsp:sp modelId="{03FC3BAF-DFFF-4EE5-93F2-FF084FA64608}">
      <dsp:nvSpPr>
        <dsp:cNvPr id="0" name=""/>
        <dsp:cNvSpPr/>
      </dsp:nvSpPr>
      <dsp:spPr>
        <a:xfrm>
          <a:off x="794273" y="1447611"/>
          <a:ext cx="245554" cy="264086"/>
        </a:xfrm>
        <a:prstGeom prst="ellipse">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6160</Characters>
  <Application>Microsoft Office Word</Application>
  <DocSecurity>0</DocSecurity>
  <Lines>342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Mitchell</dc:creator>
  <cp:keywords/>
  <dc:description/>
  <cp:lastModifiedBy>Tavina Barber</cp:lastModifiedBy>
  <cp:revision>49</cp:revision>
  <dcterms:created xsi:type="dcterms:W3CDTF">2026-01-19T09:55:00Z</dcterms:created>
  <dcterms:modified xsi:type="dcterms:W3CDTF">2026-03-02T17:09:00Z</dcterms:modified>
</cp:coreProperties>
</file>